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AD8B" w14:textId="77777777" w:rsidR="00B16EF3" w:rsidRPr="00C214C6" w:rsidRDefault="00A85250" w:rsidP="00447A89">
      <w:pPr>
        <w:pStyle w:val="Nagwek3"/>
        <w:spacing w:before="0" w:beforeAutospacing="0" w:after="0" w:afterAutospacing="0"/>
        <w:rPr>
          <w:rFonts w:ascii="Times New Roman" w:hAnsi="Times New Roman" w:cs="Times New Roman"/>
          <w:bCs w:val="0"/>
          <w:caps/>
          <w:sz w:val="24"/>
          <w:szCs w:val="24"/>
        </w:rPr>
      </w:pPr>
      <w:r w:rsidRPr="00C214C6">
        <w:rPr>
          <w:rFonts w:ascii="Times New Roman" w:hAnsi="Times New Roman" w:cs="Times New Roman"/>
          <w:bCs w:val="0"/>
          <w:caps/>
          <w:sz w:val="24"/>
          <w:szCs w:val="24"/>
        </w:rPr>
        <w:t>P</w:t>
      </w:r>
      <w:r w:rsidR="00B16EF3" w:rsidRPr="00C214C6">
        <w:rPr>
          <w:rFonts w:ascii="Times New Roman" w:hAnsi="Times New Roman" w:cs="Times New Roman"/>
          <w:bCs w:val="0"/>
          <w:caps/>
          <w:sz w:val="24"/>
          <w:szCs w:val="24"/>
        </w:rPr>
        <w:t>OLITECHNIKA WARSZAWSKA</w:t>
      </w:r>
    </w:p>
    <w:p w14:paraId="471E75F4" w14:textId="7BC9E28E" w:rsidR="00B16EF3" w:rsidRPr="00C214C6" w:rsidRDefault="00F65F43" w:rsidP="00447A89">
      <w:pPr>
        <w:pStyle w:val="Nagwek3"/>
        <w:spacing w:before="120" w:beforeAutospacing="0" w:after="0" w:afterAutospacing="0"/>
        <w:rPr>
          <w:rFonts w:ascii="Times New Roman" w:hAnsi="Times New Roman" w:cs="Times New Roman"/>
          <w:bCs w:val="0"/>
          <w:sz w:val="24"/>
          <w:szCs w:val="24"/>
        </w:rPr>
      </w:pPr>
      <w:r w:rsidRPr="00C214C6">
        <w:rPr>
          <w:rFonts w:ascii="Times New Roman" w:hAnsi="Times New Roman" w:cs="Times New Roman"/>
          <w:bCs w:val="0"/>
          <w:sz w:val="24"/>
          <w:szCs w:val="24"/>
        </w:rPr>
        <w:t>Decyzja nr</w:t>
      </w:r>
      <w:r w:rsidR="00364E28" w:rsidRPr="00C214C6">
        <w:rPr>
          <w:rFonts w:ascii="Times New Roman" w:hAnsi="Times New Roman" w:cs="Times New Roman"/>
          <w:bCs w:val="0"/>
          <w:sz w:val="24"/>
          <w:szCs w:val="24"/>
        </w:rPr>
        <w:t xml:space="preserve"> </w:t>
      </w:r>
      <w:r w:rsidR="00DD4988" w:rsidRPr="00C214C6">
        <w:rPr>
          <w:rFonts w:ascii="Times New Roman" w:hAnsi="Times New Roman" w:cs="Times New Roman"/>
          <w:bCs w:val="0"/>
          <w:sz w:val="24"/>
          <w:szCs w:val="24"/>
        </w:rPr>
        <w:t>113 /</w:t>
      </w:r>
      <w:r w:rsidR="00843DF8" w:rsidRPr="00C214C6">
        <w:rPr>
          <w:rFonts w:ascii="Times New Roman" w:hAnsi="Times New Roman" w:cs="Times New Roman"/>
          <w:bCs w:val="0"/>
          <w:sz w:val="24"/>
          <w:szCs w:val="24"/>
        </w:rPr>
        <w:t>2022</w:t>
      </w:r>
    </w:p>
    <w:p w14:paraId="769FDDEA" w14:textId="77777777" w:rsidR="00B16EF3" w:rsidRPr="00C214C6" w:rsidRDefault="00B16EF3" w:rsidP="00D04710">
      <w:pPr>
        <w:pStyle w:val="cebb"/>
        <w:spacing w:before="0" w:beforeAutospacing="0" w:after="0" w:afterAutospacing="0"/>
        <w:rPr>
          <w:rFonts w:ascii="Times New Roman" w:hAnsi="Times New Roman" w:cs="Times New Roman"/>
          <w:b/>
          <w:sz w:val="24"/>
          <w:szCs w:val="24"/>
        </w:rPr>
      </w:pPr>
      <w:r w:rsidRPr="00C214C6">
        <w:rPr>
          <w:rFonts w:ascii="Times New Roman" w:hAnsi="Times New Roman" w:cs="Times New Roman"/>
          <w:b/>
          <w:sz w:val="24"/>
          <w:szCs w:val="24"/>
        </w:rPr>
        <w:t>Rektora Politechniki Warszawskiej</w:t>
      </w:r>
    </w:p>
    <w:p w14:paraId="6E1156C3" w14:textId="518147FD" w:rsidR="00B16EF3" w:rsidRPr="006D101E" w:rsidRDefault="003F53B2" w:rsidP="00D04710">
      <w:pPr>
        <w:pStyle w:val="cebb"/>
        <w:spacing w:before="0" w:beforeAutospacing="0" w:after="0" w:afterAutospacing="0"/>
        <w:rPr>
          <w:rFonts w:ascii="Times New Roman" w:hAnsi="Times New Roman" w:cs="Times New Roman"/>
          <w:bCs/>
          <w:sz w:val="24"/>
          <w:szCs w:val="24"/>
        </w:rPr>
      </w:pPr>
      <w:r w:rsidRPr="006D101E">
        <w:rPr>
          <w:rFonts w:ascii="Times New Roman" w:hAnsi="Times New Roman" w:cs="Times New Roman"/>
          <w:bCs/>
          <w:sz w:val="24"/>
          <w:szCs w:val="24"/>
        </w:rPr>
        <w:t>z dnia</w:t>
      </w:r>
      <w:r w:rsidR="00D91E4D">
        <w:rPr>
          <w:rFonts w:ascii="Times New Roman" w:hAnsi="Times New Roman" w:cs="Times New Roman"/>
          <w:bCs/>
          <w:sz w:val="24"/>
          <w:szCs w:val="24"/>
        </w:rPr>
        <w:t xml:space="preserve"> 28 kwietnia </w:t>
      </w:r>
      <w:r w:rsidR="00843DF8" w:rsidRPr="006D101E">
        <w:rPr>
          <w:rFonts w:ascii="Times New Roman" w:hAnsi="Times New Roman" w:cs="Times New Roman"/>
          <w:bCs/>
          <w:sz w:val="24"/>
          <w:szCs w:val="24"/>
        </w:rPr>
        <w:t>2022</w:t>
      </w:r>
      <w:r w:rsidR="00D91E4D">
        <w:rPr>
          <w:rFonts w:ascii="Times New Roman" w:hAnsi="Times New Roman" w:cs="Times New Roman"/>
          <w:bCs/>
          <w:sz w:val="24"/>
          <w:szCs w:val="24"/>
        </w:rPr>
        <w:t xml:space="preserve"> r.</w:t>
      </w:r>
    </w:p>
    <w:p w14:paraId="2A3A6151" w14:textId="77777777" w:rsidR="00B16EF3" w:rsidRPr="00E502F9" w:rsidRDefault="00B16EF3" w:rsidP="00D04710">
      <w:pPr>
        <w:pStyle w:val="cebb"/>
        <w:spacing w:before="0" w:beforeAutospacing="0" w:after="0" w:afterAutospacing="0"/>
        <w:rPr>
          <w:rFonts w:ascii="Times New Roman" w:hAnsi="Times New Roman" w:cs="Times New Roman"/>
          <w:sz w:val="24"/>
          <w:szCs w:val="24"/>
        </w:rPr>
      </w:pPr>
    </w:p>
    <w:p w14:paraId="1CB41840" w14:textId="508ED7D3" w:rsidR="00A650AE" w:rsidRPr="00C214C6" w:rsidRDefault="00A650AE" w:rsidP="007E0F66">
      <w:pPr>
        <w:pStyle w:val="lf"/>
        <w:tabs>
          <w:tab w:val="left" w:pos="284"/>
        </w:tabs>
        <w:spacing w:before="0" w:beforeAutospacing="0" w:after="0" w:afterAutospacing="0"/>
        <w:jc w:val="center"/>
        <w:rPr>
          <w:rFonts w:ascii="Times New Roman" w:hAnsi="Times New Roman" w:cs="Times New Roman"/>
          <w:b/>
          <w:bCs/>
          <w:sz w:val="24"/>
          <w:szCs w:val="24"/>
        </w:rPr>
      </w:pPr>
      <w:r w:rsidRPr="00C214C6">
        <w:rPr>
          <w:rFonts w:ascii="Times New Roman" w:hAnsi="Times New Roman" w:cs="Times New Roman"/>
          <w:b/>
          <w:bCs/>
          <w:sz w:val="24"/>
          <w:szCs w:val="24"/>
        </w:rPr>
        <w:t xml:space="preserve">w sprawie wysokości opłat za kształcenie w roku akademickim </w:t>
      </w:r>
      <w:r w:rsidR="00843DF8" w:rsidRPr="00C214C6">
        <w:rPr>
          <w:rFonts w:ascii="Times New Roman" w:hAnsi="Times New Roman" w:cs="Times New Roman"/>
          <w:b/>
          <w:bCs/>
          <w:sz w:val="24"/>
          <w:szCs w:val="24"/>
        </w:rPr>
        <w:t xml:space="preserve">2022/2023 </w:t>
      </w:r>
      <w:r w:rsidR="00462A5A" w:rsidRPr="00C214C6">
        <w:rPr>
          <w:rFonts w:ascii="Times New Roman" w:hAnsi="Times New Roman" w:cs="Times New Roman"/>
          <w:b/>
          <w:bCs/>
          <w:sz w:val="24"/>
          <w:szCs w:val="24"/>
        </w:rPr>
        <w:t>dla obywateli polskich i obywateli państw członkowskich Unii Europejskiej, Konfederacji Szwajcarskiej lub państw członkowskich Europejskiego Porozumienia o Wolnym Handlu (EFTA) – stron umowy o Europejskim Obszarze Gospodarczym i członk</w:t>
      </w:r>
      <w:r w:rsidR="00B2020A" w:rsidRPr="00C214C6">
        <w:rPr>
          <w:rFonts w:ascii="Times New Roman" w:hAnsi="Times New Roman" w:cs="Times New Roman"/>
          <w:b/>
          <w:bCs/>
          <w:sz w:val="24"/>
          <w:szCs w:val="24"/>
        </w:rPr>
        <w:t>ów</w:t>
      </w:r>
      <w:r w:rsidR="00462A5A" w:rsidRPr="00C214C6">
        <w:rPr>
          <w:rFonts w:ascii="Times New Roman" w:hAnsi="Times New Roman" w:cs="Times New Roman"/>
          <w:b/>
          <w:bCs/>
          <w:sz w:val="24"/>
          <w:szCs w:val="24"/>
        </w:rPr>
        <w:t xml:space="preserve"> ich rodzin, mieszkających na terytorium Rzeczypospolitej Polskiej</w:t>
      </w:r>
    </w:p>
    <w:p w14:paraId="44130F17" w14:textId="77777777" w:rsidR="00A650AE" w:rsidRPr="005D4873" w:rsidRDefault="00A650AE" w:rsidP="005A2069">
      <w:pPr>
        <w:pStyle w:val="cebb"/>
        <w:spacing w:before="0" w:beforeAutospacing="0" w:after="0" w:afterAutospacing="0"/>
        <w:rPr>
          <w:rFonts w:ascii="Times New Roman" w:hAnsi="Times New Roman" w:cs="Times New Roman"/>
          <w:sz w:val="24"/>
          <w:szCs w:val="24"/>
        </w:rPr>
      </w:pPr>
    </w:p>
    <w:p w14:paraId="2A36B5E8" w14:textId="77FC90D1" w:rsidR="00DF4EDC" w:rsidRPr="00A23260" w:rsidRDefault="00DF6BBB" w:rsidP="00733B8A">
      <w:pPr>
        <w:shd w:val="clear" w:color="auto" w:fill="FFFFFF"/>
        <w:ind w:right="-11" w:firstLine="567"/>
        <w:jc w:val="both"/>
      </w:pPr>
      <w:r w:rsidRPr="005D4873">
        <w:t>Na podstawie</w:t>
      </w:r>
      <w:r w:rsidR="00B13282" w:rsidRPr="005D4873">
        <w:t xml:space="preserve"> art. 23 ust. 1, </w:t>
      </w:r>
      <w:r w:rsidRPr="005D4873">
        <w:t>art. 79</w:t>
      </w:r>
      <w:r w:rsidR="00B13282" w:rsidRPr="005D4873">
        <w:t xml:space="preserve"> ust. 1 pkt </w:t>
      </w:r>
      <w:r w:rsidR="00D57F4C" w:rsidRPr="005D4873">
        <w:t>1-</w:t>
      </w:r>
      <w:r w:rsidR="00AF18F2" w:rsidRPr="00733B8A">
        <w:rPr>
          <w:spacing w:val="-6"/>
        </w:rPr>
        <w:t>4</w:t>
      </w:r>
      <w:r w:rsidR="00B13282" w:rsidRPr="00733B8A">
        <w:rPr>
          <w:spacing w:val="-6"/>
        </w:rPr>
        <w:t xml:space="preserve"> </w:t>
      </w:r>
      <w:r w:rsidR="00D57F4C" w:rsidRPr="00733B8A">
        <w:rPr>
          <w:spacing w:val="-6"/>
        </w:rPr>
        <w:t xml:space="preserve">oraz </w:t>
      </w:r>
      <w:r w:rsidR="00AD7D28" w:rsidRPr="00733B8A">
        <w:rPr>
          <w:spacing w:val="-6"/>
        </w:rPr>
        <w:t xml:space="preserve">art. 80 </w:t>
      </w:r>
      <w:r w:rsidR="00D57F4C" w:rsidRPr="00733B8A">
        <w:rPr>
          <w:spacing w:val="-6"/>
        </w:rPr>
        <w:t>u</w:t>
      </w:r>
      <w:r w:rsidR="00D04710" w:rsidRPr="00733B8A">
        <w:rPr>
          <w:spacing w:val="-6"/>
        </w:rPr>
        <w:t>stawy z dnia 20 </w:t>
      </w:r>
      <w:r w:rsidR="00D57F4C" w:rsidRPr="00733B8A">
        <w:rPr>
          <w:spacing w:val="-6"/>
        </w:rPr>
        <w:t>lipca 2018</w:t>
      </w:r>
      <w:r w:rsidR="00D57F4C" w:rsidRPr="005D4873">
        <w:t xml:space="preserve"> r.</w:t>
      </w:r>
      <w:r w:rsidRPr="005D4873">
        <w:t xml:space="preserve"> </w:t>
      </w:r>
      <w:r w:rsidRPr="00B2020A">
        <w:t>Prawo o szkolnictwie wyższym i nauce (Dz. U.</w:t>
      </w:r>
      <w:r w:rsidR="00372657" w:rsidRPr="00B2020A">
        <w:t xml:space="preserve"> z 202</w:t>
      </w:r>
      <w:r w:rsidR="003D0F19">
        <w:t>2</w:t>
      </w:r>
      <w:r w:rsidR="00372657" w:rsidRPr="00B2020A">
        <w:t xml:space="preserve"> r.,</w:t>
      </w:r>
      <w:r w:rsidRPr="00B2020A">
        <w:t xml:space="preserve"> poz. </w:t>
      </w:r>
      <w:r w:rsidR="003D0F19">
        <w:t>574</w:t>
      </w:r>
      <w:r w:rsidR="00733B8A">
        <w:t xml:space="preserve"> z </w:t>
      </w:r>
      <w:proofErr w:type="spellStart"/>
      <w:r w:rsidR="00733B8A">
        <w:t>późn</w:t>
      </w:r>
      <w:proofErr w:type="spellEnd"/>
      <w:r w:rsidR="00733B8A">
        <w:t>. zm.</w:t>
      </w:r>
      <w:r w:rsidRPr="00B2020A">
        <w:t>)</w:t>
      </w:r>
      <w:r w:rsidR="00F84DF0" w:rsidRPr="00B2020A">
        <w:t>,</w:t>
      </w:r>
      <w:r w:rsidRPr="00F80BAB">
        <w:t xml:space="preserve"> </w:t>
      </w:r>
      <w:r w:rsidR="007818CC" w:rsidRPr="001E21B8">
        <w:t xml:space="preserve">oraz </w:t>
      </w:r>
      <w:r w:rsidR="00733B8A">
        <w:br/>
      </w:r>
      <w:r w:rsidR="007818CC" w:rsidRPr="001E21B8">
        <w:t xml:space="preserve">art. 264 ustawy z dnia 3 lipca 2018 r. </w:t>
      </w:r>
      <w:r w:rsidR="00656E4A" w:rsidRPr="00656E4A">
        <w:t>–</w:t>
      </w:r>
      <w:r w:rsidR="007818CC" w:rsidRPr="001E21B8">
        <w:t xml:space="preserve"> Przepisy wprowadzające ustawę </w:t>
      </w:r>
      <w:r w:rsidR="00656E4A" w:rsidRPr="00656E4A">
        <w:t>–</w:t>
      </w:r>
      <w:r w:rsidR="00656E4A" w:rsidRPr="001E21B8">
        <w:t xml:space="preserve"> </w:t>
      </w:r>
      <w:r w:rsidR="007818CC" w:rsidRPr="001E21B8">
        <w:t xml:space="preserve">Prawo o szkolnictwie wyższym i nauce (Dz. U. poz. 1669 z </w:t>
      </w:r>
      <w:proofErr w:type="spellStart"/>
      <w:r w:rsidR="007818CC" w:rsidRPr="001E21B8">
        <w:t>późn</w:t>
      </w:r>
      <w:proofErr w:type="spellEnd"/>
      <w:r w:rsidR="007818CC" w:rsidRPr="001E21B8">
        <w:t>. zm.)</w:t>
      </w:r>
      <w:r w:rsidR="007818CC">
        <w:t xml:space="preserve">, </w:t>
      </w:r>
      <w:r w:rsidR="00AD7D28" w:rsidRPr="00F80BAB">
        <w:t>przy uwzględnieniu kosztów kształcenia wyliczonych zgodnie z</w:t>
      </w:r>
      <w:r w:rsidR="00BB41EB" w:rsidRPr="00F80BAB">
        <w:t xml:space="preserve"> zarz</w:t>
      </w:r>
      <w:r w:rsidR="00BB41EB" w:rsidRPr="00B2020A">
        <w:t>ądzeniem nr 29/2021 R</w:t>
      </w:r>
      <w:r w:rsidR="00BB41EB" w:rsidRPr="00F80BAB">
        <w:t xml:space="preserve">ektora Politechniki Warszawskiej z dnia </w:t>
      </w:r>
      <w:r w:rsidR="00A74FBA">
        <w:br/>
      </w:r>
      <w:r w:rsidR="00BB41EB" w:rsidRPr="00F80BAB">
        <w:t>14 kwietnia 2021 roku</w:t>
      </w:r>
      <w:r w:rsidR="00BB41EB" w:rsidRPr="00B2020A">
        <w:t xml:space="preserve"> oraz kosztów związanych z wdrażaniem </w:t>
      </w:r>
      <w:r w:rsidR="00DE18E1" w:rsidRPr="00A23260">
        <w:t>S</w:t>
      </w:r>
      <w:r w:rsidR="00BB41EB" w:rsidRPr="00A23260">
        <w:t xml:space="preserve">trategii </w:t>
      </w:r>
      <w:r w:rsidR="00DE18E1" w:rsidRPr="00A23260">
        <w:t>rozwoju Politechniki Warszawskiej do roku 2030</w:t>
      </w:r>
      <w:r w:rsidR="00BB41EB" w:rsidRPr="00A23260">
        <w:t>,</w:t>
      </w:r>
      <w:r w:rsidR="00BB41EB" w:rsidRPr="00A23260">
        <w:rPr>
          <w:i/>
        </w:rPr>
        <w:t xml:space="preserve"> </w:t>
      </w:r>
      <w:r w:rsidRPr="00A23260">
        <w:t>postanawia się, co następuje:</w:t>
      </w:r>
    </w:p>
    <w:p w14:paraId="0FED42E0" w14:textId="77777777" w:rsidR="00C36D43" w:rsidRPr="00A23260" w:rsidRDefault="00C36D43" w:rsidP="00B2581F">
      <w:pPr>
        <w:pStyle w:val="NormalnyWeb"/>
        <w:spacing w:before="120" w:beforeAutospacing="0" w:after="120" w:afterAutospacing="0"/>
        <w:jc w:val="center"/>
        <w:rPr>
          <w:rFonts w:ascii="Times New Roman" w:hAnsi="Times New Roman" w:cs="Times New Roman"/>
          <w:sz w:val="24"/>
          <w:szCs w:val="24"/>
        </w:rPr>
      </w:pPr>
      <w:r w:rsidRPr="00A23260">
        <w:rPr>
          <w:rFonts w:ascii="Times New Roman" w:hAnsi="Times New Roman" w:cs="Times New Roman"/>
          <w:sz w:val="24"/>
          <w:szCs w:val="24"/>
        </w:rPr>
        <w:t>§</w:t>
      </w:r>
      <w:r w:rsidR="008575CB" w:rsidRPr="00A23260">
        <w:rPr>
          <w:rFonts w:ascii="Times New Roman" w:hAnsi="Times New Roman" w:cs="Times New Roman"/>
          <w:sz w:val="24"/>
          <w:szCs w:val="24"/>
        </w:rPr>
        <w:t xml:space="preserve"> </w:t>
      </w:r>
      <w:r w:rsidRPr="00A23260">
        <w:rPr>
          <w:rFonts w:ascii="Times New Roman" w:hAnsi="Times New Roman" w:cs="Times New Roman"/>
          <w:sz w:val="24"/>
          <w:szCs w:val="24"/>
        </w:rPr>
        <w:t>1</w:t>
      </w:r>
    </w:p>
    <w:p w14:paraId="1C2B4AB1" w14:textId="37FEECC2" w:rsidR="003A41BC" w:rsidRPr="00B2020A" w:rsidRDefault="003A41BC" w:rsidP="007B59AC">
      <w:pPr>
        <w:pStyle w:val="NormalnyWeb"/>
        <w:numPr>
          <w:ilvl w:val="0"/>
          <w:numId w:val="8"/>
        </w:numPr>
        <w:shd w:val="clear" w:color="auto" w:fill="FFFFFF"/>
        <w:spacing w:before="0" w:beforeAutospacing="0" w:after="0" w:afterAutospacing="0"/>
        <w:ind w:left="284" w:hanging="284"/>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 xml:space="preserve">W roku akademickim </w:t>
      </w:r>
      <w:r w:rsidR="00843DF8" w:rsidRPr="00F75F70">
        <w:rPr>
          <w:rFonts w:ascii="Times New Roman" w:hAnsi="Times New Roman" w:cs="Times New Roman"/>
          <w:sz w:val="24"/>
          <w:szCs w:val="24"/>
        </w:rPr>
        <w:t xml:space="preserve">2022/2023 </w:t>
      </w:r>
      <w:r w:rsidRPr="00B2020A">
        <w:rPr>
          <w:rFonts w:ascii="Times New Roman" w:hAnsi="Times New Roman" w:cs="Times New Roman"/>
          <w:color w:val="000000" w:themeColor="text1"/>
          <w:sz w:val="24"/>
          <w:szCs w:val="24"/>
        </w:rPr>
        <w:t>ustala się</w:t>
      </w:r>
      <w:r w:rsidR="00E83831" w:rsidRPr="00B2020A">
        <w:rPr>
          <w:rFonts w:ascii="Times New Roman" w:hAnsi="Times New Roman" w:cs="Times New Roman"/>
          <w:color w:val="000000" w:themeColor="text1"/>
          <w:sz w:val="24"/>
          <w:szCs w:val="24"/>
        </w:rPr>
        <w:t xml:space="preserve"> </w:t>
      </w:r>
      <w:r w:rsidRPr="00B2020A">
        <w:rPr>
          <w:rFonts w:ascii="Times New Roman" w:hAnsi="Times New Roman" w:cs="Times New Roman"/>
          <w:color w:val="000000" w:themeColor="text1"/>
          <w:sz w:val="24"/>
          <w:szCs w:val="24"/>
        </w:rPr>
        <w:t xml:space="preserve">wysokość </w:t>
      </w:r>
      <w:r w:rsidR="008304E4" w:rsidRPr="00B2020A">
        <w:rPr>
          <w:rFonts w:ascii="Times New Roman" w:hAnsi="Times New Roman" w:cs="Times New Roman"/>
          <w:color w:val="000000" w:themeColor="text1"/>
          <w:sz w:val="24"/>
          <w:szCs w:val="24"/>
        </w:rPr>
        <w:t xml:space="preserve">następujących </w:t>
      </w:r>
      <w:r w:rsidRPr="00B2020A">
        <w:rPr>
          <w:rFonts w:ascii="Times New Roman" w:hAnsi="Times New Roman" w:cs="Times New Roman"/>
          <w:color w:val="000000" w:themeColor="text1"/>
          <w:sz w:val="24"/>
          <w:szCs w:val="24"/>
        </w:rPr>
        <w:t>opłat</w:t>
      </w:r>
      <w:r w:rsidR="00981FA3" w:rsidRPr="00B2020A">
        <w:rPr>
          <w:rFonts w:ascii="Times New Roman" w:hAnsi="Times New Roman" w:cs="Times New Roman"/>
          <w:color w:val="000000" w:themeColor="text1"/>
          <w:sz w:val="24"/>
          <w:szCs w:val="24"/>
        </w:rPr>
        <w:t>:</w:t>
      </w:r>
    </w:p>
    <w:p w14:paraId="43DD2E6F" w14:textId="77777777" w:rsidR="003A41BC" w:rsidRPr="00B2020A"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 xml:space="preserve">opłaty </w:t>
      </w:r>
      <w:r w:rsidR="003A41BC" w:rsidRPr="00B2020A">
        <w:rPr>
          <w:rFonts w:ascii="Times New Roman" w:hAnsi="Times New Roman" w:cs="Times New Roman"/>
          <w:color w:val="000000" w:themeColor="text1"/>
          <w:sz w:val="24"/>
          <w:szCs w:val="24"/>
        </w:rPr>
        <w:t>za kształcenie:</w:t>
      </w:r>
    </w:p>
    <w:p w14:paraId="174B32C4" w14:textId="77777777" w:rsidR="003A41BC" w:rsidRPr="00B2020A" w:rsidRDefault="003A41BC" w:rsidP="00E83831">
      <w:pPr>
        <w:pStyle w:val="NormalnyWeb"/>
        <w:numPr>
          <w:ilvl w:val="0"/>
          <w:numId w:val="5"/>
        </w:numPr>
        <w:shd w:val="clear" w:color="auto" w:fill="FFFFFF"/>
        <w:spacing w:before="0" w:beforeAutospacing="0" w:after="0" w:afterAutospacing="0"/>
        <w:ind w:left="993" w:hanging="284"/>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na studiach niestacjonarnych,</w:t>
      </w:r>
    </w:p>
    <w:p w14:paraId="3AE745E5" w14:textId="77777777" w:rsidR="003A41BC" w:rsidRPr="00B2020A" w:rsidRDefault="003A41BC" w:rsidP="00E83831">
      <w:pPr>
        <w:pStyle w:val="NormalnyWeb"/>
        <w:numPr>
          <w:ilvl w:val="0"/>
          <w:numId w:val="5"/>
        </w:numPr>
        <w:shd w:val="clear" w:color="auto" w:fill="FFFFFF"/>
        <w:spacing w:before="0" w:beforeAutospacing="0" w:after="0" w:afterAutospacing="0"/>
        <w:ind w:left="993" w:hanging="284"/>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na studiach stacjonarnych w języku angielskim,</w:t>
      </w:r>
    </w:p>
    <w:p w14:paraId="557140FA" w14:textId="77777777" w:rsidR="003A41BC" w:rsidRPr="00B2020A" w:rsidRDefault="003A41BC" w:rsidP="00E83831">
      <w:pPr>
        <w:pStyle w:val="NormalnyWeb"/>
        <w:shd w:val="clear" w:color="auto" w:fill="FFFFFF"/>
        <w:spacing w:before="0" w:beforeAutospacing="0" w:after="0" w:afterAutospacing="0"/>
        <w:ind w:left="709"/>
        <w:rPr>
          <w:rFonts w:ascii="Times New Roman" w:hAnsi="Times New Roman" w:cs="Times New Roman"/>
          <w:color w:val="000000" w:themeColor="text1"/>
          <w:spacing w:val="-20"/>
          <w:sz w:val="24"/>
          <w:szCs w:val="24"/>
        </w:rPr>
      </w:pPr>
      <w:r w:rsidRPr="00B2020A">
        <w:rPr>
          <w:rFonts w:ascii="Times New Roman" w:hAnsi="Times New Roman" w:cs="Times New Roman"/>
          <w:color w:val="000000" w:themeColor="text1"/>
          <w:sz w:val="24"/>
          <w:szCs w:val="24"/>
        </w:rPr>
        <w:t xml:space="preserve">zgodnie z załącznikiem nr </w:t>
      </w:r>
      <w:r w:rsidRPr="00B2020A">
        <w:rPr>
          <w:rFonts w:ascii="Times New Roman" w:hAnsi="Times New Roman" w:cs="Times New Roman"/>
          <w:color w:val="000000" w:themeColor="text1"/>
          <w:spacing w:val="-20"/>
          <w:sz w:val="24"/>
          <w:szCs w:val="24"/>
        </w:rPr>
        <w:t>1;</w:t>
      </w:r>
    </w:p>
    <w:p w14:paraId="74D6880A" w14:textId="77777777" w:rsidR="00E83831" w:rsidRPr="00B2020A"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 xml:space="preserve">opłaty </w:t>
      </w:r>
      <w:r w:rsidR="003A41BC" w:rsidRPr="00B2020A">
        <w:rPr>
          <w:rFonts w:ascii="Times New Roman" w:hAnsi="Times New Roman" w:cs="Times New Roman"/>
          <w:color w:val="000000" w:themeColor="text1"/>
          <w:sz w:val="24"/>
          <w:szCs w:val="24"/>
        </w:rPr>
        <w:t>za powtarzanie określonych zajęć na studiach stacjonarnych z powodu niezadawalających wyników w nauce, zgodnie z załącznikiem nr 2;</w:t>
      </w:r>
    </w:p>
    <w:p w14:paraId="652DE3F0" w14:textId="77777777" w:rsidR="003A41BC" w:rsidRPr="00B2020A" w:rsidRDefault="00E83831" w:rsidP="00E83831">
      <w:pPr>
        <w:pStyle w:val="NormalnyWeb"/>
        <w:numPr>
          <w:ilvl w:val="0"/>
          <w:numId w:val="6"/>
        </w:numPr>
        <w:shd w:val="clear" w:color="auto" w:fill="FFFFFF"/>
        <w:spacing w:before="0" w:beforeAutospacing="0" w:after="0" w:afterAutospacing="0"/>
        <w:ind w:left="709" w:hanging="425"/>
        <w:rPr>
          <w:rFonts w:ascii="Times New Roman" w:hAnsi="Times New Roman" w:cs="Times New Roman"/>
          <w:color w:val="000000" w:themeColor="text1"/>
          <w:sz w:val="24"/>
          <w:szCs w:val="24"/>
        </w:rPr>
      </w:pPr>
      <w:r w:rsidRPr="00B2020A">
        <w:rPr>
          <w:rFonts w:ascii="Times New Roman" w:hAnsi="Times New Roman" w:cs="Times New Roman"/>
          <w:color w:val="000000" w:themeColor="text1"/>
          <w:sz w:val="24"/>
          <w:szCs w:val="24"/>
        </w:rPr>
        <w:t xml:space="preserve">opłaty </w:t>
      </w:r>
      <w:r w:rsidR="003A41BC" w:rsidRPr="00B2020A">
        <w:rPr>
          <w:rFonts w:ascii="Times New Roman" w:hAnsi="Times New Roman" w:cs="Times New Roman"/>
          <w:color w:val="000000" w:themeColor="text1"/>
          <w:sz w:val="24"/>
          <w:szCs w:val="24"/>
        </w:rPr>
        <w:t>za prowadzenie zajęć nieobjętych programem studiów, zgodnie z załącznikiem nr</w:t>
      </w:r>
      <w:r w:rsidRPr="00B2020A">
        <w:rPr>
          <w:rFonts w:ascii="Times New Roman" w:hAnsi="Times New Roman" w:cs="Times New Roman"/>
          <w:color w:val="000000" w:themeColor="text1"/>
          <w:sz w:val="24"/>
          <w:szCs w:val="24"/>
        </w:rPr>
        <w:t> </w:t>
      </w:r>
      <w:r w:rsidR="003A41BC" w:rsidRPr="00B2020A">
        <w:rPr>
          <w:rFonts w:ascii="Times New Roman" w:hAnsi="Times New Roman" w:cs="Times New Roman"/>
          <w:color w:val="000000" w:themeColor="text1"/>
          <w:sz w:val="24"/>
          <w:szCs w:val="24"/>
        </w:rPr>
        <w:t>3</w:t>
      </w:r>
      <w:r w:rsidR="00A650AE" w:rsidRPr="00B2020A">
        <w:rPr>
          <w:rFonts w:ascii="Times New Roman" w:hAnsi="Times New Roman" w:cs="Times New Roman"/>
          <w:color w:val="000000" w:themeColor="text1"/>
          <w:sz w:val="24"/>
          <w:szCs w:val="24"/>
        </w:rPr>
        <w:t>.</w:t>
      </w:r>
      <w:bookmarkStart w:id="0" w:name="_GoBack"/>
      <w:bookmarkEnd w:id="0"/>
    </w:p>
    <w:p w14:paraId="262FA9FD" w14:textId="56F60454" w:rsidR="00F80BAB" w:rsidRPr="00BE7C67" w:rsidRDefault="00F80BAB" w:rsidP="00F80BAB">
      <w:pPr>
        <w:pStyle w:val="lf"/>
        <w:numPr>
          <w:ilvl w:val="0"/>
          <w:numId w:val="8"/>
        </w:numPr>
        <w:tabs>
          <w:tab w:val="left" w:pos="284"/>
        </w:tabs>
        <w:spacing w:before="0" w:beforeAutospacing="0" w:after="0" w:afterAutospacing="0"/>
        <w:ind w:left="284" w:hanging="284"/>
        <w:jc w:val="both"/>
        <w:rPr>
          <w:rFonts w:ascii="Times New Roman" w:hAnsi="Times New Roman" w:cs="Times New Roman"/>
          <w:color w:val="000000" w:themeColor="text1"/>
          <w:sz w:val="24"/>
          <w:szCs w:val="24"/>
        </w:rPr>
      </w:pPr>
      <w:r w:rsidRPr="00BE7C67">
        <w:rPr>
          <w:rFonts w:ascii="Times New Roman" w:hAnsi="Times New Roman" w:cs="Times New Roman"/>
          <w:color w:val="000000" w:themeColor="text1"/>
          <w:sz w:val="24"/>
          <w:szCs w:val="24"/>
        </w:rPr>
        <w:t>Wysokości opłat określone w niniejszej decyzji mają zastosowanie:</w:t>
      </w:r>
    </w:p>
    <w:p w14:paraId="3141D7A7" w14:textId="49CD9A3B" w:rsidR="00465E1A" w:rsidRPr="00AC6DB6" w:rsidRDefault="00F80BAB" w:rsidP="00465E1A">
      <w:pPr>
        <w:pStyle w:val="Akapitzlist"/>
        <w:widowControl/>
        <w:numPr>
          <w:ilvl w:val="0"/>
          <w:numId w:val="3"/>
        </w:numPr>
        <w:shd w:val="clear" w:color="auto" w:fill="FFFFFF"/>
        <w:autoSpaceDE/>
        <w:autoSpaceDN/>
        <w:adjustRightInd/>
        <w:ind w:left="709" w:hanging="425"/>
        <w:contextualSpacing w:val="0"/>
        <w:jc w:val="both"/>
        <w:outlineLvl w:val="1"/>
        <w:rPr>
          <w:color w:val="000000" w:themeColor="text1"/>
          <w:sz w:val="24"/>
          <w:szCs w:val="24"/>
        </w:rPr>
      </w:pPr>
      <w:r w:rsidRPr="001E21B8">
        <w:rPr>
          <w:color w:val="000000" w:themeColor="text1"/>
          <w:sz w:val="24"/>
          <w:szCs w:val="24"/>
        </w:rPr>
        <w:t xml:space="preserve">przez cały okres studiowania  dla studentów przyjętych na studia w roku akademickim </w:t>
      </w:r>
      <w:r w:rsidR="00843DF8" w:rsidRPr="00F75F70">
        <w:rPr>
          <w:sz w:val="24"/>
          <w:szCs w:val="24"/>
        </w:rPr>
        <w:t>2022/2023</w:t>
      </w:r>
      <w:r w:rsidRPr="00843DF8">
        <w:rPr>
          <w:sz w:val="24"/>
          <w:szCs w:val="24"/>
        </w:rPr>
        <w:t>,</w:t>
      </w:r>
      <w:r w:rsidRPr="00843DF8">
        <w:rPr>
          <w:color w:val="0000FF"/>
          <w:sz w:val="24"/>
          <w:szCs w:val="24"/>
        </w:rPr>
        <w:t xml:space="preserve"> </w:t>
      </w:r>
      <w:r w:rsidRPr="001E21B8">
        <w:rPr>
          <w:color w:val="000000" w:themeColor="text1"/>
          <w:sz w:val="24"/>
          <w:szCs w:val="24"/>
        </w:rPr>
        <w:t>którzy są obywatelami polskimi albo obywatelami państw członkowskich Unii Europejskiej, Konfederacji Szwajcarskiej lub państw członkowskich Europejskiego Porozumienia o Wolnym Handlu (EFTA) – stron umowy o Europejskim Obszarze Gospodarczym i członkowie ich rodzin, mieszkających na terytorium Rzeczypospolitej Polskiej</w:t>
      </w:r>
      <w:r w:rsidR="00465E1A" w:rsidRPr="001E21B8">
        <w:rPr>
          <w:color w:val="000000" w:themeColor="text1"/>
          <w:sz w:val="24"/>
          <w:szCs w:val="24"/>
        </w:rPr>
        <w:t xml:space="preserve">, </w:t>
      </w:r>
      <w:r w:rsidR="00465E1A" w:rsidRPr="00AC6DB6">
        <w:rPr>
          <w:rFonts w:eastAsia="Arial Unicode MS"/>
          <w:sz w:val="24"/>
          <w:szCs w:val="24"/>
        </w:rPr>
        <w:t>nie dotyczy to zwiększania wysokości opłat za prowadzenie zajęć nieobjętych programem studiów.</w:t>
      </w:r>
    </w:p>
    <w:p w14:paraId="4378D091" w14:textId="65BE690F" w:rsidR="00F80BAB" w:rsidRPr="00BE7C67" w:rsidRDefault="00F80BAB" w:rsidP="00F80BAB">
      <w:pPr>
        <w:pStyle w:val="Akapitzlist"/>
        <w:widowControl/>
        <w:numPr>
          <w:ilvl w:val="0"/>
          <w:numId w:val="3"/>
        </w:numPr>
        <w:shd w:val="clear" w:color="auto" w:fill="FFFFFF"/>
        <w:autoSpaceDE/>
        <w:autoSpaceDN/>
        <w:adjustRightInd/>
        <w:ind w:left="709" w:hanging="425"/>
        <w:contextualSpacing w:val="0"/>
        <w:jc w:val="both"/>
        <w:outlineLvl w:val="1"/>
        <w:rPr>
          <w:color w:val="000000" w:themeColor="text1"/>
          <w:sz w:val="24"/>
          <w:szCs w:val="24"/>
        </w:rPr>
      </w:pPr>
      <w:r w:rsidRPr="00BE7C67">
        <w:rPr>
          <w:color w:val="000000" w:themeColor="text1"/>
          <w:sz w:val="24"/>
          <w:szCs w:val="24"/>
        </w:rPr>
        <w:t xml:space="preserve">w roku akademickim </w:t>
      </w:r>
      <w:r w:rsidR="00843DF8" w:rsidRPr="00F75F70">
        <w:rPr>
          <w:sz w:val="24"/>
          <w:szCs w:val="24"/>
        </w:rPr>
        <w:t xml:space="preserve">2022/2023 </w:t>
      </w:r>
      <w:r w:rsidRPr="00BE7C67">
        <w:rPr>
          <w:color w:val="000000" w:themeColor="text1"/>
          <w:sz w:val="24"/>
          <w:szCs w:val="24"/>
        </w:rPr>
        <w:t>dla studentów przyjętych na studia</w:t>
      </w:r>
      <w:r w:rsidR="00A0554B">
        <w:rPr>
          <w:color w:val="000000" w:themeColor="text1"/>
          <w:sz w:val="24"/>
          <w:szCs w:val="24"/>
        </w:rPr>
        <w:t>,</w:t>
      </w:r>
      <w:r w:rsidRPr="00BE7C67">
        <w:rPr>
          <w:color w:val="000000" w:themeColor="text1"/>
          <w:sz w:val="24"/>
          <w:szCs w:val="24"/>
        </w:rPr>
        <w:t xml:space="preserve"> na </w:t>
      </w:r>
      <w:r w:rsidR="001E21B8">
        <w:rPr>
          <w:color w:val="000000" w:themeColor="text1"/>
          <w:sz w:val="24"/>
          <w:szCs w:val="24"/>
        </w:rPr>
        <w:t>poprzednich</w:t>
      </w:r>
      <w:r w:rsidRPr="00BE7C67">
        <w:rPr>
          <w:color w:val="000000" w:themeColor="text1"/>
          <w:sz w:val="24"/>
          <w:szCs w:val="24"/>
        </w:rPr>
        <w:t xml:space="preserve"> zasadach</w:t>
      </w:r>
      <w:r w:rsidR="00A0554B">
        <w:rPr>
          <w:color w:val="000000" w:themeColor="text1"/>
          <w:sz w:val="24"/>
          <w:szCs w:val="24"/>
        </w:rPr>
        <w:t>,</w:t>
      </w:r>
      <w:r w:rsidRPr="00BE7C67">
        <w:rPr>
          <w:color w:val="000000" w:themeColor="text1"/>
          <w:sz w:val="24"/>
          <w:szCs w:val="24"/>
        </w:rPr>
        <w:t xml:space="preserve"> w roku akademickim 2018/2019 i wcześniej:</w:t>
      </w:r>
    </w:p>
    <w:p w14:paraId="0CE61D2D" w14:textId="77777777" w:rsidR="00F80BAB" w:rsidRPr="00BE7C67" w:rsidRDefault="00F80BAB" w:rsidP="00F80BAB">
      <w:pPr>
        <w:pStyle w:val="Akapitzlist"/>
        <w:numPr>
          <w:ilvl w:val="0"/>
          <w:numId w:val="13"/>
        </w:numPr>
        <w:shd w:val="clear" w:color="auto" w:fill="FFFFFF"/>
        <w:ind w:left="993" w:hanging="284"/>
        <w:jc w:val="both"/>
        <w:outlineLvl w:val="1"/>
        <w:rPr>
          <w:color w:val="000000" w:themeColor="text1"/>
          <w:sz w:val="24"/>
          <w:szCs w:val="24"/>
        </w:rPr>
      </w:pPr>
      <w:r w:rsidRPr="00BE7C67">
        <w:rPr>
          <w:bCs/>
          <w:color w:val="000000" w:themeColor="text1"/>
          <w:sz w:val="24"/>
          <w:szCs w:val="24"/>
        </w:rPr>
        <w:t>studentów obywateli polskich,</w:t>
      </w:r>
    </w:p>
    <w:p w14:paraId="72F9FA4C" w14:textId="77777777" w:rsidR="00F80BAB" w:rsidRPr="00BE7C67" w:rsidRDefault="00F80BAB" w:rsidP="00F80BAB">
      <w:pPr>
        <w:pStyle w:val="Akapitzlist"/>
        <w:numPr>
          <w:ilvl w:val="0"/>
          <w:numId w:val="13"/>
        </w:numPr>
        <w:shd w:val="clear" w:color="auto" w:fill="FFFFFF"/>
        <w:ind w:left="993" w:hanging="284"/>
        <w:jc w:val="both"/>
        <w:outlineLvl w:val="1"/>
        <w:rPr>
          <w:color w:val="000000" w:themeColor="text1"/>
          <w:sz w:val="24"/>
          <w:szCs w:val="24"/>
        </w:rPr>
      </w:pPr>
      <w:r w:rsidRPr="00BE7C67">
        <w:rPr>
          <w:bCs/>
          <w:color w:val="000000" w:themeColor="text1"/>
          <w:sz w:val="24"/>
          <w:szCs w:val="24"/>
        </w:rPr>
        <w:t xml:space="preserve">studentów cudzoziemców przyjętych na studia „na zasadach obowiązujących obywateli polskich” określonych w art. 43 ust. 2 </w:t>
      </w:r>
      <w:r w:rsidRPr="00BE7C67">
        <w:rPr>
          <w:color w:val="000000" w:themeColor="text1"/>
          <w:sz w:val="24"/>
          <w:szCs w:val="24"/>
        </w:rPr>
        <w:t xml:space="preserve">ustawy z dnia 27 lipca 2005 r. – Prawo o szkolnictwie wyższym (Dz. U. z 2017 r., poz. 2183 z </w:t>
      </w:r>
      <w:proofErr w:type="spellStart"/>
      <w:r w:rsidRPr="00BE7C67">
        <w:rPr>
          <w:color w:val="000000" w:themeColor="text1"/>
          <w:sz w:val="24"/>
          <w:szCs w:val="24"/>
        </w:rPr>
        <w:t>późn</w:t>
      </w:r>
      <w:proofErr w:type="spellEnd"/>
      <w:r w:rsidRPr="00BE7C67">
        <w:rPr>
          <w:color w:val="000000" w:themeColor="text1"/>
          <w:sz w:val="24"/>
          <w:szCs w:val="24"/>
        </w:rPr>
        <w:t>. zm.).</w:t>
      </w:r>
    </w:p>
    <w:p w14:paraId="2DC0D8B0" w14:textId="77777777" w:rsidR="000C046F" w:rsidRPr="00B2020A" w:rsidRDefault="007001A4" w:rsidP="00B2581F">
      <w:pPr>
        <w:pStyle w:val="NormalnyWeb"/>
        <w:spacing w:before="120" w:beforeAutospacing="0" w:after="120" w:afterAutospacing="0"/>
        <w:jc w:val="center"/>
        <w:rPr>
          <w:rFonts w:ascii="Times New Roman" w:hAnsi="Times New Roman" w:cs="Times New Roman"/>
          <w:sz w:val="24"/>
          <w:szCs w:val="24"/>
        </w:rPr>
      </w:pPr>
      <w:r w:rsidRPr="00B2020A">
        <w:rPr>
          <w:rFonts w:ascii="Times New Roman" w:hAnsi="Times New Roman" w:cs="Times New Roman"/>
          <w:sz w:val="24"/>
          <w:szCs w:val="24"/>
        </w:rPr>
        <w:t>§</w:t>
      </w:r>
      <w:r w:rsidR="008575CB" w:rsidRPr="00B2020A">
        <w:rPr>
          <w:rFonts w:ascii="Times New Roman" w:hAnsi="Times New Roman" w:cs="Times New Roman"/>
          <w:sz w:val="24"/>
          <w:szCs w:val="24"/>
        </w:rPr>
        <w:t xml:space="preserve"> </w:t>
      </w:r>
      <w:r w:rsidR="00FF7699" w:rsidRPr="00B2020A">
        <w:rPr>
          <w:rFonts w:ascii="Times New Roman" w:hAnsi="Times New Roman" w:cs="Times New Roman"/>
          <w:sz w:val="24"/>
          <w:szCs w:val="24"/>
        </w:rPr>
        <w:t>2</w:t>
      </w:r>
    </w:p>
    <w:p w14:paraId="5A45A20A" w14:textId="77777777" w:rsidR="00C61910" w:rsidRPr="00B2020A" w:rsidRDefault="00F04FF1" w:rsidP="00D04710">
      <w:pPr>
        <w:pStyle w:val="Tekstpodstawowy"/>
        <w:rPr>
          <w:color w:val="auto"/>
          <w:szCs w:val="24"/>
        </w:rPr>
      </w:pPr>
      <w:r w:rsidRPr="00B2020A">
        <w:rPr>
          <w:color w:val="auto"/>
          <w:szCs w:val="24"/>
        </w:rPr>
        <w:t>Decyzja wchodzi w życie z dniem podpisania</w:t>
      </w:r>
      <w:r w:rsidR="00EA233C" w:rsidRPr="00B2020A">
        <w:rPr>
          <w:color w:val="auto"/>
          <w:szCs w:val="24"/>
        </w:rPr>
        <w:t>.</w:t>
      </w:r>
    </w:p>
    <w:p w14:paraId="32D861E8" w14:textId="7D87EDAB" w:rsidR="00B16EF3" w:rsidRPr="002439EB" w:rsidRDefault="00B16EF3" w:rsidP="00B2581F">
      <w:pPr>
        <w:pStyle w:val="lf"/>
        <w:spacing w:before="0" w:beforeAutospacing="0" w:after="480" w:afterAutospacing="0"/>
        <w:ind w:left="6096"/>
        <w:jc w:val="both"/>
        <w:rPr>
          <w:rFonts w:ascii="Times New Roman" w:hAnsi="Times New Roman" w:cs="Times New Roman"/>
          <w:sz w:val="24"/>
          <w:szCs w:val="24"/>
          <w:lang w:val="de-DE"/>
        </w:rPr>
      </w:pPr>
      <w:r w:rsidRPr="002439EB">
        <w:rPr>
          <w:rFonts w:ascii="Times New Roman" w:hAnsi="Times New Roman" w:cs="Times New Roman"/>
          <w:sz w:val="24"/>
          <w:szCs w:val="24"/>
          <w:lang w:val="de-DE"/>
        </w:rPr>
        <w:t>REKTOR</w:t>
      </w:r>
    </w:p>
    <w:p w14:paraId="117D7D34" w14:textId="77777777" w:rsidR="009732DF" w:rsidRDefault="001030A1" w:rsidP="00F80BAB">
      <w:pPr>
        <w:pStyle w:val="lf"/>
        <w:spacing w:before="0" w:beforeAutospacing="0" w:after="0" w:afterAutospacing="0"/>
        <w:ind w:left="4956"/>
        <w:rPr>
          <w:rFonts w:ascii="Times New Roman" w:hAnsi="Times New Roman" w:cs="Times New Roman"/>
          <w:sz w:val="24"/>
          <w:szCs w:val="24"/>
          <w:lang w:val="de-DE"/>
        </w:rPr>
      </w:pPr>
      <w:r w:rsidRPr="002439EB">
        <w:rPr>
          <w:rFonts w:ascii="Times New Roman" w:hAnsi="Times New Roman" w:cs="Times New Roman"/>
          <w:sz w:val="24"/>
          <w:szCs w:val="24"/>
          <w:lang w:val="de-DE"/>
        </w:rPr>
        <w:t>p</w:t>
      </w:r>
      <w:r w:rsidR="00B16EF3" w:rsidRPr="002439EB">
        <w:rPr>
          <w:rFonts w:ascii="Times New Roman" w:hAnsi="Times New Roman" w:cs="Times New Roman"/>
          <w:sz w:val="24"/>
          <w:szCs w:val="24"/>
          <w:lang w:val="de-DE"/>
        </w:rPr>
        <w:t xml:space="preserve">rof. </w:t>
      </w:r>
      <w:proofErr w:type="spellStart"/>
      <w:r w:rsidR="00B16EF3" w:rsidRPr="002439EB">
        <w:rPr>
          <w:rFonts w:ascii="Times New Roman" w:hAnsi="Times New Roman" w:cs="Times New Roman"/>
          <w:sz w:val="24"/>
          <w:szCs w:val="24"/>
          <w:lang w:val="de-DE"/>
        </w:rPr>
        <w:t>dr</w:t>
      </w:r>
      <w:proofErr w:type="spellEnd"/>
      <w:r w:rsidR="00B16EF3" w:rsidRPr="002439EB">
        <w:rPr>
          <w:rFonts w:ascii="Times New Roman" w:hAnsi="Times New Roman" w:cs="Times New Roman"/>
          <w:sz w:val="24"/>
          <w:szCs w:val="24"/>
          <w:lang w:val="de-DE"/>
        </w:rPr>
        <w:t xml:space="preserve"> hab. </w:t>
      </w:r>
      <w:proofErr w:type="spellStart"/>
      <w:r w:rsidR="00B16EF3" w:rsidRPr="002439EB">
        <w:rPr>
          <w:rFonts w:ascii="Times New Roman" w:hAnsi="Times New Roman" w:cs="Times New Roman"/>
          <w:sz w:val="24"/>
          <w:szCs w:val="24"/>
          <w:lang w:val="de-DE"/>
        </w:rPr>
        <w:t>inż</w:t>
      </w:r>
      <w:proofErr w:type="spellEnd"/>
      <w:r w:rsidR="00B16EF3" w:rsidRPr="002439EB">
        <w:rPr>
          <w:rFonts w:ascii="Times New Roman" w:hAnsi="Times New Roman" w:cs="Times New Roman"/>
          <w:sz w:val="24"/>
          <w:szCs w:val="24"/>
          <w:lang w:val="de-DE"/>
        </w:rPr>
        <w:t xml:space="preserve">. </w:t>
      </w:r>
      <w:r w:rsidR="009732DF">
        <w:rPr>
          <w:rFonts w:ascii="Times New Roman" w:hAnsi="Times New Roman" w:cs="Times New Roman"/>
          <w:sz w:val="24"/>
          <w:szCs w:val="24"/>
          <w:lang w:val="de-DE"/>
        </w:rPr>
        <w:t xml:space="preserve">Krzysztof </w:t>
      </w:r>
      <w:proofErr w:type="spellStart"/>
      <w:r w:rsidR="009732DF">
        <w:rPr>
          <w:rFonts w:ascii="Times New Roman" w:hAnsi="Times New Roman" w:cs="Times New Roman"/>
          <w:sz w:val="24"/>
          <w:szCs w:val="24"/>
          <w:lang w:val="de-DE"/>
        </w:rPr>
        <w:t>Zaremba</w:t>
      </w:r>
      <w:proofErr w:type="spellEnd"/>
    </w:p>
    <w:p w14:paraId="6CD9F908" w14:textId="3076CCC5" w:rsidR="00745F6E" w:rsidRPr="00F80BAB" w:rsidRDefault="00745F6E" w:rsidP="00F80BAB">
      <w:pPr>
        <w:pStyle w:val="lf"/>
        <w:spacing w:before="0" w:beforeAutospacing="0" w:after="0" w:afterAutospacing="0"/>
        <w:ind w:left="4956"/>
        <w:rPr>
          <w:rFonts w:ascii="Times New Roman" w:hAnsi="Times New Roman" w:cs="Times New Roman"/>
        </w:rPr>
        <w:sectPr w:rsidR="00745F6E" w:rsidRPr="00F80BAB" w:rsidSect="00E502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pPr>
    </w:p>
    <w:p w14:paraId="3204F71D" w14:textId="295591B7" w:rsidR="009F6A62" w:rsidRDefault="00940D7A" w:rsidP="00243CFB">
      <w:pPr>
        <w:pStyle w:val="lf"/>
        <w:spacing w:before="120" w:beforeAutospacing="0" w:after="0" w:afterAutospacing="0"/>
        <w:jc w:val="center"/>
        <w:rPr>
          <w:rFonts w:ascii="Times New Roman" w:hAnsi="Times New Roman" w:cs="Times New Roman"/>
          <w:b/>
          <w:sz w:val="24"/>
          <w:szCs w:val="24"/>
        </w:rPr>
      </w:pPr>
      <w:r w:rsidRPr="00520856">
        <w:rPr>
          <w:rFonts w:ascii="Times New Roman" w:hAnsi="Times New Roman" w:cs="Times New Roman"/>
          <w:b/>
          <w:sz w:val="24"/>
          <w:szCs w:val="24"/>
        </w:rPr>
        <w:lastRenderedPageBreak/>
        <w:t xml:space="preserve">Wysokość opłat </w:t>
      </w:r>
      <w:r w:rsidR="009F6A62" w:rsidRPr="005D4873">
        <w:rPr>
          <w:rFonts w:ascii="Times New Roman" w:hAnsi="Times New Roman" w:cs="Times New Roman"/>
          <w:b/>
          <w:sz w:val="24"/>
          <w:szCs w:val="24"/>
        </w:rPr>
        <w:t xml:space="preserve">w roku akademickim </w:t>
      </w:r>
      <w:r w:rsidR="00843DF8" w:rsidRPr="00F75F70">
        <w:rPr>
          <w:rFonts w:ascii="Times New Roman" w:hAnsi="Times New Roman" w:cs="Times New Roman"/>
          <w:b/>
          <w:sz w:val="24"/>
          <w:szCs w:val="24"/>
        </w:rPr>
        <w:t xml:space="preserve">2022/2023 </w:t>
      </w:r>
      <w:r w:rsidRPr="00520856">
        <w:rPr>
          <w:rFonts w:ascii="Times New Roman" w:hAnsi="Times New Roman" w:cs="Times New Roman"/>
          <w:b/>
          <w:sz w:val="24"/>
          <w:szCs w:val="24"/>
        </w:rPr>
        <w:t xml:space="preserve">za </w:t>
      </w:r>
      <w:r w:rsidR="00FF7699" w:rsidRPr="00520856">
        <w:rPr>
          <w:rFonts w:ascii="Times New Roman" w:hAnsi="Times New Roman" w:cs="Times New Roman"/>
          <w:b/>
          <w:sz w:val="24"/>
          <w:szCs w:val="24"/>
        </w:rPr>
        <w:t>kształcenie</w:t>
      </w:r>
      <w:r w:rsidR="00243CFB">
        <w:rPr>
          <w:rFonts w:ascii="Times New Roman" w:hAnsi="Times New Roman" w:cs="Times New Roman"/>
          <w:b/>
          <w:sz w:val="24"/>
          <w:szCs w:val="24"/>
        </w:rPr>
        <w:t xml:space="preserve"> </w:t>
      </w:r>
      <w:r w:rsidR="009F6A62">
        <w:rPr>
          <w:rFonts w:ascii="Times New Roman" w:hAnsi="Times New Roman" w:cs="Times New Roman"/>
          <w:b/>
          <w:sz w:val="24"/>
          <w:szCs w:val="24"/>
        </w:rPr>
        <w:t xml:space="preserve">na </w:t>
      </w:r>
      <w:r w:rsidRPr="00520856">
        <w:rPr>
          <w:rFonts w:ascii="Times New Roman" w:hAnsi="Times New Roman" w:cs="Times New Roman"/>
          <w:b/>
          <w:sz w:val="24"/>
          <w:szCs w:val="24"/>
        </w:rPr>
        <w:t>studia</w:t>
      </w:r>
      <w:r w:rsidR="009F6A62">
        <w:rPr>
          <w:rFonts w:ascii="Times New Roman" w:hAnsi="Times New Roman" w:cs="Times New Roman"/>
          <w:b/>
          <w:sz w:val="24"/>
          <w:szCs w:val="24"/>
        </w:rPr>
        <w:t>ch</w:t>
      </w:r>
      <w:r w:rsidR="00FF7699" w:rsidRPr="00520856">
        <w:rPr>
          <w:rFonts w:ascii="Times New Roman" w:hAnsi="Times New Roman" w:cs="Times New Roman"/>
          <w:b/>
          <w:sz w:val="24"/>
          <w:szCs w:val="24"/>
        </w:rPr>
        <w:t xml:space="preserve"> </w:t>
      </w:r>
      <w:r w:rsidR="00FF7699" w:rsidRPr="005D4873">
        <w:rPr>
          <w:rFonts w:ascii="Times New Roman" w:hAnsi="Times New Roman" w:cs="Times New Roman"/>
          <w:b/>
          <w:sz w:val="24"/>
          <w:szCs w:val="24"/>
        </w:rPr>
        <w:t>niestacjonarn</w:t>
      </w:r>
      <w:r w:rsidR="009F6A62">
        <w:rPr>
          <w:rFonts w:ascii="Times New Roman" w:hAnsi="Times New Roman" w:cs="Times New Roman"/>
          <w:b/>
          <w:sz w:val="24"/>
          <w:szCs w:val="24"/>
        </w:rPr>
        <w:t>ych</w:t>
      </w:r>
      <w:r w:rsidR="00243CFB">
        <w:rPr>
          <w:rFonts w:ascii="Times New Roman" w:hAnsi="Times New Roman" w:cs="Times New Roman"/>
          <w:b/>
          <w:sz w:val="24"/>
          <w:szCs w:val="24"/>
        </w:rPr>
        <w:t xml:space="preserve"> </w:t>
      </w:r>
      <w:r w:rsidR="00EF7867">
        <w:rPr>
          <w:rFonts w:ascii="Times New Roman" w:hAnsi="Times New Roman" w:cs="Times New Roman"/>
          <w:b/>
          <w:sz w:val="24"/>
          <w:szCs w:val="24"/>
        </w:rPr>
        <w:br/>
      </w:r>
      <w:r w:rsidR="00243CFB">
        <w:rPr>
          <w:rFonts w:ascii="Times New Roman" w:hAnsi="Times New Roman" w:cs="Times New Roman"/>
          <w:b/>
          <w:sz w:val="24"/>
          <w:szCs w:val="24"/>
        </w:rPr>
        <w:t xml:space="preserve">oraz </w:t>
      </w:r>
      <w:r w:rsidR="009F6A62" w:rsidRPr="009F6A62">
        <w:rPr>
          <w:rFonts w:ascii="Times New Roman" w:hAnsi="Times New Roman" w:cs="Times New Roman"/>
          <w:b/>
          <w:sz w:val="24"/>
          <w:szCs w:val="24"/>
        </w:rPr>
        <w:t xml:space="preserve">na studiach </w:t>
      </w:r>
      <w:r w:rsidR="00A85250" w:rsidRPr="009F6A62">
        <w:rPr>
          <w:rFonts w:ascii="Times New Roman" w:hAnsi="Times New Roman" w:cs="Times New Roman"/>
          <w:b/>
          <w:sz w:val="24"/>
          <w:szCs w:val="24"/>
        </w:rPr>
        <w:t>stacjonarn</w:t>
      </w:r>
      <w:r w:rsidR="009F6A62" w:rsidRPr="009F6A62">
        <w:rPr>
          <w:rFonts w:ascii="Times New Roman" w:hAnsi="Times New Roman" w:cs="Times New Roman"/>
          <w:b/>
          <w:sz w:val="24"/>
          <w:szCs w:val="24"/>
        </w:rPr>
        <w:t>ych</w:t>
      </w:r>
      <w:r w:rsidR="00A85250" w:rsidRPr="009F6A62">
        <w:rPr>
          <w:rFonts w:ascii="Times New Roman" w:hAnsi="Times New Roman" w:cs="Times New Roman"/>
          <w:b/>
          <w:sz w:val="24"/>
          <w:szCs w:val="24"/>
        </w:rPr>
        <w:t xml:space="preserve"> w języku angielskim</w:t>
      </w:r>
    </w:p>
    <w:p w14:paraId="0388EF41" w14:textId="77777777" w:rsidR="00945A02" w:rsidRPr="00E502F9" w:rsidRDefault="00945A02" w:rsidP="00945A02">
      <w:pPr>
        <w:pStyle w:val="lf"/>
        <w:spacing w:before="0" w:beforeAutospacing="0" w:after="0" w:afterAutospacing="0"/>
        <w:rPr>
          <w:rFonts w:ascii="Times New Roman" w:hAnsi="Times New Roman" w:cs="Times New Roman"/>
          <w:b/>
          <w:sz w:val="16"/>
          <w:szCs w:val="16"/>
        </w:rPr>
      </w:pPr>
    </w:p>
    <w:p w14:paraId="374F35D1" w14:textId="77777777" w:rsidR="00945A02" w:rsidRPr="009F6A62" w:rsidRDefault="00945A02" w:rsidP="00AC6DB6">
      <w:pPr>
        <w:pStyle w:val="lf"/>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I. Wysokość opłat (czesne)</w:t>
      </w:r>
    </w:p>
    <w:p w14:paraId="74D060A9" w14:textId="77777777" w:rsidR="00286921" w:rsidRPr="005D4873" w:rsidRDefault="00286921" w:rsidP="00286921">
      <w:pPr>
        <w:pStyle w:val="lf"/>
        <w:spacing w:before="0" w:beforeAutospacing="0" w:after="0" w:afterAutospacing="0"/>
        <w:jc w:val="center"/>
        <w:rPr>
          <w:rFonts w:ascii="Times New Roman" w:hAnsi="Times New Roman" w:cs="Times New Roman"/>
          <w:b/>
          <w:sz w:val="10"/>
          <w:szCs w:val="24"/>
        </w:rPr>
      </w:pPr>
    </w:p>
    <w:p w14:paraId="791931B8" w14:textId="4200875B" w:rsidR="00117FFC" w:rsidRPr="00BE7C67" w:rsidRDefault="00940D7A" w:rsidP="00DE6D4B">
      <w:pPr>
        <w:pStyle w:val="Akapitzlist"/>
        <w:widowControl/>
        <w:shd w:val="clear" w:color="auto" w:fill="FFFFFF"/>
        <w:autoSpaceDE/>
        <w:autoSpaceDN/>
        <w:adjustRightInd/>
        <w:spacing w:after="120"/>
        <w:ind w:left="0"/>
        <w:contextualSpacing w:val="0"/>
        <w:jc w:val="both"/>
        <w:outlineLvl w:val="1"/>
        <w:rPr>
          <w:color w:val="000000" w:themeColor="text1"/>
          <w:sz w:val="24"/>
          <w:szCs w:val="24"/>
        </w:rPr>
      </w:pPr>
      <w:r w:rsidRPr="005D4873">
        <w:rPr>
          <w:sz w:val="24"/>
          <w:szCs w:val="24"/>
        </w:rPr>
        <w:t xml:space="preserve">W roku akademickim </w:t>
      </w:r>
      <w:r w:rsidR="00843DF8" w:rsidRPr="00F75F70">
        <w:rPr>
          <w:sz w:val="24"/>
          <w:szCs w:val="24"/>
        </w:rPr>
        <w:t xml:space="preserve">2022/2023 </w:t>
      </w:r>
      <w:r w:rsidR="002671E0" w:rsidRPr="005D4873">
        <w:rPr>
          <w:sz w:val="24"/>
          <w:szCs w:val="24"/>
        </w:rPr>
        <w:t>ustala się</w:t>
      </w:r>
      <w:r w:rsidRPr="005D4873">
        <w:rPr>
          <w:sz w:val="24"/>
          <w:szCs w:val="24"/>
        </w:rPr>
        <w:t xml:space="preserve"> następujące </w:t>
      </w:r>
      <w:r w:rsidR="00FF7699" w:rsidRPr="005D4873">
        <w:rPr>
          <w:sz w:val="24"/>
          <w:szCs w:val="24"/>
        </w:rPr>
        <w:t xml:space="preserve">nominalne </w:t>
      </w:r>
      <w:r w:rsidR="0001648A" w:rsidRPr="005D4873">
        <w:rPr>
          <w:sz w:val="24"/>
          <w:szCs w:val="24"/>
        </w:rPr>
        <w:t xml:space="preserve">opłaty </w:t>
      </w:r>
      <w:r w:rsidR="00FF7699" w:rsidRPr="005D4873">
        <w:rPr>
          <w:sz w:val="24"/>
          <w:szCs w:val="24"/>
        </w:rPr>
        <w:t>semestralne</w:t>
      </w:r>
      <w:r w:rsidRPr="005D4873">
        <w:rPr>
          <w:sz w:val="24"/>
          <w:szCs w:val="24"/>
        </w:rPr>
        <w:t xml:space="preserve"> </w:t>
      </w:r>
      <w:r w:rsidR="00FF7699" w:rsidRPr="005D4873">
        <w:rPr>
          <w:sz w:val="24"/>
          <w:szCs w:val="24"/>
        </w:rPr>
        <w:t>za kształcenie</w:t>
      </w:r>
      <w:r w:rsidR="00C170BC">
        <w:rPr>
          <w:sz w:val="24"/>
          <w:szCs w:val="24"/>
        </w:rPr>
        <w:t xml:space="preserve"> </w:t>
      </w:r>
      <w:r w:rsidR="00EF7867">
        <w:rPr>
          <w:sz w:val="24"/>
          <w:szCs w:val="24"/>
        </w:rPr>
        <w:br/>
      </w:r>
      <w:r w:rsidR="00C170BC">
        <w:rPr>
          <w:sz w:val="24"/>
          <w:szCs w:val="24"/>
        </w:rPr>
        <w:t>na studiach niestacjonarnych</w:t>
      </w:r>
      <w:r w:rsidR="007D284A">
        <w:rPr>
          <w:sz w:val="24"/>
          <w:szCs w:val="24"/>
        </w:rPr>
        <w:t xml:space="preserve"> oraz </w:t>
      </w:r>
      <w:r w:rsidR="00C170BC">
        <w:rPr>
          <w:sz w:val="24"/>
          <w:szCs w:val="24"/>
        </w:rPr>
        <w:t>stacjonarnych w języku angielskim</w:t>
      </w:r>
      <w:r w:rsidR="00BE7C67">
        <w:rPr>
          <w:color w:val="000000" w:themeColor="text1"/>
          <w:sz w:val="24"/>
          <w:szCs w:val="24"/>
        </w:rPr>
        <w:t>:</w:t>
      </w:r>
    </w:p>
    <w:tbl>
      <w:tblPr>
        <w:tblW w:w="1026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9"/>
        <w:gridCol w:w="3249"/>
        <w:gridCol w:w="1953"/>
        <w:gridCol w:w="1953"/>
      </w:tblGrid>
      <w:tr w:rsidR="005026C6" w:rsidRPr="00CB23B3" w14:paraId="2131A42C" w14:textId="77777777" w:rsidTr="007753FA">
        <w:trPr>
          <w:trHeight w:val="315"/>
          <w:tblHeader/>
        </w:trPr>
        <w:tc>
          <w:tcPr>
            <w:tcW w:w="6358" w:type="dxa"/>
            <w:gridSpan w:val="2"/>
            <w:vMerge w:val="restart"/>
            <w:shd w:val="clear" w:color="auto" w:fill="auto"/>
            <w:noWrap/>
            <w:vAlign w:val="center"/>
          </w:tcPr>
          <w:p w14:paraId="569569A3" w14:textId="77777777" w:rsidR="005026C6" w:rsidRPr="00CB23B3" w:rsidRDefault="00E83831">
            <w:pPr>
              <w:jc w:val="center"/>
              <w:rPr>
                <w:color w:val="000000"/>
                <w:sz w:val="22"/>
                <w:szCs w:val="22"/>
              </w:rPr>
            </w:pPr>
            <w:r>
              <w:rPr>
                <w:color w:val="000000"/>
                <w:sz w:val="22"/>
                <w:szCs w:val="22"/>
              </w:rPr>
              <w:t>Wydział/kierunek/stopień studiów</w:t>
            </w:r>
          </w:p>
        </w:tc>
        <w:tc>
          <w:tcPr>
            <w:tcW w:w="3906" w:type="dxa"/>
            <w:gridSpan w:val="2"/>
            <w:shd w:val="clear" w:color="auto" w:fill="auto"/>
            <w:vAlign w:val="center"/>
          </w:tcPr>
          <w:p w14:paraId="3D026D8E" w14:textId="77777777" w:rsidR="005026C6" w:rsidRPr="00583EA3" w:rsidRDefault="005026C6">
            <w:pPr>
              <w:jc w:val="center"/>
              <w:rPr>
                <w:color w:val="000000"/>
                <w:sz w:val="22"/>
                <w:szCs w:val="22"/>
              </w:rPr>
            </w:pPr>
            <w:r w:rsidRPr="00583EA3">
              <w:rPr>
                <w:color w:val="000000"/>
                <w:sz w:val="22"/>
                <w:szCs w:val="22"/>
              </w:rPr>
              <w:t>opłata semestralna za studia</w:t>
            </w:r>
            <w:r w:rsidR="00E83831" w:rsidRPr="00583EA3">
              <w:rPr>
                <w:color w:val="000000"/>
                <w:sz w:val="22"/>
                <w:szCs w:val="22"/>
              </w:rPr>
              <w:t xml:space="preserve"> w PLN</w:t>
            </w:r>
          </w:p>
        </w:tc>
      </w:tr>
      <w:tr w:rsidR="005026C6" w:rsidRPr="00CB23B3" w14:paraId="47758018" w14:textId="77777777" w:rsidTr="007753FA">
        <w:trPr>
          <w:trHeight w:val="288"/>
          <w:tblHeader/>
        </w:trPr>
        <w:tc>
          <w:tcPr>
            <w:tcW w:w="6358" w:type="dxa"/>
            <w:gridSpan w:val="2"/>
            <w:vMerge/>
            <w:vAlign w:val="center"/>
            <w:hideMark/>
          </w:tcPr>
          <w:p w14:paraId="0873FFAF" w14:textId="77777777" w:rsidR="005026C6" w:rsidRPr="00CB23B3" w:rsidRDefault="005026C6">
            <w:pPr>
              <w:rPr>
                <w:color w:val="000000"/>
                <w:sz w:val="22"/>
                <w:szCs w:val="22"/>
              </w:rPr>
            </w:pPr>
          </w:p>
        </w:tc>
        <w:tc>
          <w:tcPr>
            <w:tcW w:w="1953" w:type="dxa"/>
            <w:shd w:val="clear" w:color="auto" w:fill="auto"/>
            <w:noWrap/>
            <w:vAlign w:val="bottom"/>
            <w:hideMark/>
          </w:tcPr>
          <w:p w14:paraId="65248BED" w14:textId="77777777" w:rsidR="005026C6" w:rsidRPr="00CB23B3" w:rsidRDefault="005026C6">
            <w:pPr>
              <w:jc w:val="center"/>
              <w:rPr>
                <w:b/>
                <w:bCs/>
                <w:color w:val="000000"/>
                <w:sz w:val="22"/>
                <w:szCs w:val="22"/>
              </w:rPr>
            </w:pPr>
            <w:r w:rsidRPr="00CB23B3">
              <w:rPr>
                <w:b/>
                <w:bCs/>
                <w:color w:val="000000"/>
                <w:sz w:val="22"/>
                <w:szCs w:val="22"/>
              </w:rPr>
              <w:t>niestacjonarne</w:t>
            </w:r>
          </w:p>
        </w:tc>
        <w:tc>
          <w:tcPr>
            <w:tcW w:w="1953" w:type="dxa"/>
            <w:shd w:val="clear" w:color="auto" w:fill="auto"/>
            <w:noWrap/>
            <w:vAlign w:val="bottom"/>
            <w:hideMark/>
          </w:tcPr>
          <w:p w14:paraId="4618FB82" w14:textId="77777777" w:rsidR="005026C6" w:rsidRPr="00583EA3" w:rsidRDefault="005026C6">
            <w:pPr>
              <w:jc w:val="center"/>
              <w:rPr>
                <w:b/>
                <w:bCs/>
                <w:color w:val="000000"/>
                <w:sz w:val="22"/>
                <w:szCs w:val="22"/>
              </w:rPr>
            </w:pPr>
            <w:r w:rsidRPr="00583EA3">
              <w:rPr>
                <w:b/>
                <w:bCs/>
                <w:color w:val="000000"/>
                <w:sz w:val="22"/>
                <w:szCs w:val="22"/>
              </w:rPr>
              <w:t>stacjonarne</w:t>
            </w:r>
          </w:p>
        </w:tc>
      </w:tr>
      <w:tr w:rsidR="005026C6" w:rsidRPr="00CB23B3" w14:paraId="0D950928" w14:textId="77777777" w:rsidTr="007753FA">
        <w:trPr>
          <w:trHeight w:val="288"/>
          <w:tblHeader/>
        </w:trPr>
        <w:tc>
          <w:tcPr>
            <w:tcW w:w="6358" w:type="dxa"/>
            <w:gridSpan w:val="2"/>
            <w:vMerge/>
            <w:vAlign w:val="center"/>
            <w:hideMark/>
          </w:tcPr>
          <w:p w14:paraId="01BFF8B5" w14:textId="77777777" w:rsidR="005026C6" w:rsidRPr="00CB23B3" w:rsidRDefault="005026C6">
            <w:pPr>
              <w:rPr>
                <w:color w:val="000000"/>
                <w:sz w:val="22"/>
                <w:szCs w:val="22"/>
              </w:rPr>
            </w:pPr>
          </w:p>
        </w:tc>
        <w:tc>
          <w:tcPr>
            <w:tcW w:w="1953" w:type="dxa"/>
            <w:shd w:val="clear" w:color="auto" w:fill="auto"/>
            <w:noWrap/>
            <w:vAlign w:val="bottom"/>
            <w:hideMark/>
          </w:tcPr>
          <w:p w14:paraId="01DC7D31" w14:textId="63126243" w:rsidR="005026C6" w:rsidRPr="00A0554B" w:rsidRDefault="005026C6" w:rsidP="007D284A">
            <w:pPr>
              <w:jc w:val="center"/>
              <w:rPr>
                <w:color w:val="000000"/>
                <w:sz w:val="22"/>
                <w:szCs w:val="22"/>
              </w:rPr>
            </w:pPr>
            <w:r w:rsidRPr="00A0554B">
              <w:rPr>
                <w:color w:val="000000"/>
                <w:sz w:val="22"/>
                <w:szCs w:val="22"/>
              </w:rPr>
              <w:t xml:space="preserve">w jęz. polskim </w:t>
            </w:r>
          </w:p>
        </w:tc>
        <w:tc>
          <w:tcPr>
            <w:tcW w:w="1953" w:type="dxa"/>
            <w:shd w:val="clear" w:color="auto" w:fill="auto"/>
            <w:noWrap/>
            <w:vAlign w:val="bottom"/>
            <w:hideMark/>
          </w:tcPr>
          <w:p w14:paraId="6CF85300" w14:textId="53509E66" w:rsidR="005026C6" w:rsidRPr="00A0554B" w:rsidRDefault="005026C6" w:rsidP="007D284A">
            <w:pPr>
              <w:jc w:val="center"/>
              <w:rPr>
                <w:color w:val="000000"/>
                <w:sz w:val="22"/>
                <w:szCs w:val="22"/>
              </w:rPr>
            </w:pPr>
            <w:r w:rsidRPr="00A0554B">
              <w:rPr>
                <w:color w:val="000000"/>
                <w:sz w:val="22"/>
                <w:szCs w:val="22"/>
              </w:rPr>
              <w:t>w jęz. angielskim</w:t>
            </w:r>
          </w:p>
        </w:tc>
      </w:tr>
      <w:tr w:rsidR="007D284A" w:rsidRPr="00CB23B3" w14:paraId="55FE2517" w14:textId="77777777" w:rsidTr="007753FA">
        <w:trPr>
          <w:trHeight w:val="257"/>
        </w:trPr>
        <w:tc>
          <w:tcPr>
            <w:tcW w:w="10264" w:type="dxa"/>
            <w:gridSpan w:val="4"/>
            <w:shd w:val="clear" w:color="000000" w:fill="D9D9D9"/>
            <w:noWrap/>
            <w:vAlign w:val="bottom"/>
            <w:hideMark/>
          </w:tcPr>
          <w:p w14:paraId="15B4D939" w14:textId="7FFEBAC7" w:rsidR="007D284A" w:rsidRPr="00CB23B3" w:rsidRDefault="007D284A" w:rsidP="007D284A">
            <w:pPr>
              <w:rPr>
                <w:color w:val="000000"/>
                <w:sz w:val="22"/>
                <w:szCs w:val="22"/>
              </w:rPr>
            </w:pPr>
            <w:r w:rsidRPr="00CB23B3">
              <w:rPr>
                <w:b/>
                <w:bCs/>
                <w:color w:val="000000"/>
                <w:sz w:val="22"/>
                <w:szCs w:val="22"/>
              </w:rPr>
              <w:t>W. ADMINISTRACJI</w:t>
            </w:r>
            <w:r>
              <w:rPr>
                <w:b/>
                <w:bCs/>
                <w:color w:val="000000"/>
                <w:sz w:val="22"/>
                <w:szCs w:val="22"/>
              </w:rPr>
              <w:t xml:space="preserve"> I NAUK SPOŁECZNYCH</w:t>
            </w:r>
          </w:p>
        </w:tc>
      </w:tr>
      <w:tr w:rsidR="000254D2" w:rsidRPr="00CB23B3" w14:paraId="2402F243" w14:textId="77777777" w:rsidTr="00777396">
        <w:trPr>
          <w:trHeight w:val="301"/>
        </w:trPr>
        <w:tc>
          <w:tcPr>
            <w:tcW w:w="6358" w:type="dxa"/>
            <w:gridSpan w:val="2"/>
            <w:shd w:val="clear" w:color="auto" w:fill="auto"/>
            <w:noWrap/>
            <w:vAlign w:val="center"/>
            <w:hideMark/>
          </w:tcPr>
          <w:p w14:paraId="11E1C4D7" w14:textId="77777777" w:rsidR="000254D2" w:rsidRPr="00CB23B3" w:rsidRDefault="000254D2" w:rsidP="000254D2">
            <w:pPr>
              <w:jc w:val="both"/>
              <w:rPr>
                <w:color w:val="000000"/>
                <w:sz w:val="22"/>
                <w:szCs w:val="22"/>
              </w:rPr>
            </w:pPr>
            <w:r w:rsidRPr="00CB23B3">
              <w:rPr>
                <w:color w:val="000000"/>
                <w:sz w:val="22"/>
                <w:szCs w:val="22"/>
              </w:rPr>
              <w:t>Administracja I stopnia</w:t>
            </w:r>
          </w:p>
        </w:tc>
        <w:tc>
          <w:tcPr>
            <w:tcW w:w="1953" w:type="dxa"/>
            <w:shd w:val="clear" w:color="auto" w:fill="auto"/>
            <w:noWrap/>
            <w:vAlign w:val="center"/>
          </w:tcPr>
          <w:p w14:paraId="1D492BA6" w14:textId="58254BEC" w:rsidR="000254D2" w:rsidRPr="007B2ECC" w:rsidRDefault="00E96241" w:rsidP="000254D2">
            <w:pPr>
              <w:jc w:val="center"/>
              <w:rPr>
                <w:sz w:val="22"/>
                <w:szCs w:val="22"/>
              </w:rPr>
            </w:pPr>
            <w:r w:rsidRPr="007B2ECC">
              <w:rPr>
                <w:sz w:val="22"/>
                <w:szCs w:val="22"/>
              </w:rPr>
              <w:t xml:space="preserve">2400 </w:t>
            </w:r>
          </w:p>
        </w:tc>
        <w:tc>
          <w:tcPr>
            <w:tcW w:w="1953" w:type="dxa"/>
            <w:shd w:val="clear" w:color="auto" w:fill="auto"/>
            <w:noWrap/>
            <w:vAlign w:val="center"/>
          </w:tcPr>
          <w:p w14:paraId="1B1C33FB" w14:textId="507B1228" w:rsidR="000254D2" w:rsidRPr="007B2ECC" w:rsidRDefault="00FB3D75" w:rsidP="000254D2">
            <w:pPr>
              <w:jc w:val="center"/>
              <w:rPr>
                <w:sz w:val="22"/>
                <w:szCs w:val="22"/>
              </w:rPr>
            </w:pPr>
            <w:r w:rsidRPr="007B2ECC">
              <w:rPr>
                <w:sz w:val="22"/>
                <w:szCs w:val="22"/>
              </w:rPr>
              <w:t>-</w:t>
            </w:r>
          </w:p>
        </w:tc>
      </w:tr>
      <w:tr w:rsidR="000254D2" w:rsidRPr="00CB23B3" w14:paraId="7E1606A9" w14:textId="77777777" w:rsidTr="00777396">
        <w:trPr>
          <w:trHeight w:val="301"/>
        </w:trPr>
        <w:tc>
          <w:tcPr>
            <w:tcW w:w="6358" w:type="dxa"/>
            <w:gridSpan w:val="2"/>
            <w:shd w:val="clear" w:color="auto" w:fill="auto"/>
            <w:noWrap/>
            <w:vAlign w:val="center"/>
            <w:hideMark/>
          </w:tcPr>
          <w:p w14:paraId="2014B228" w14:textId="77777777" w:rsidR="000254D2" w:rsidRPr="00CB23B3" w:rsidRDefault="000254D2" w:rsidP="000254D2">
            <w:pPr>
              <w:jc w:val="both"/>
              <w:rPr>
                <w:color w:val="000000"/>
                <w:sz w:val="22"/>
                <w:szCs w:val="22"/>
              </w:rPr>
            </w:pPr>
            <w:r w:rsidRPr="00CB23B3">
              <w:rPr>
                <w:color w:val="000000"/>
                <w:sz w:val="22"/>
                <w:szCs w:val="22"/>
              </w:rPr>
              <w:t>Administracja II stopnia</w:t>
            </w:r>
          </w:p>
        </w:tc>
        <w:tc>
          <w:tcPr>
            <w:tcW w:w="1953" w:type="dxa"/>
            <w:shd w:val="clear" w:color="auto" w:fill="auto"/>
            <w:noWrap/>
            <w:vAlign w:val="center"/>
          </w:tcPr>
          <w:p w14:paraId="55037CC0" w14:textId="29DE6FC2" w:rsidR="000254D2" w:rsidRPr="007B2ECC" w:rsidRDefault="00E96241" w:rsidP="000254D2">
            <w:pPr>
              <w:jc w:val="center"/>
              <w:rPr>
                <w:sz w:val="22"/>
                <w:szCs w:val="22"/>
              </w:rPr>
            </w:pPr>
            <w:r w:rsidRPr="007B2ECC">
              <w:rPr>
                <w:sz w:val="22"/>
                <w:szCs w:val="22"/>
              </w:rPr>
              <w:t xml:space="preserve">2550 </w:t>
            </w:r>
          </w:p>
        </w:tc>
        <w:tc>
          <w:tcPr>
            <w:tcW w:w="1953" w:type="dxa"/>
            <w:shd w:val="clear" w:color="auto" w:fill="auto"/>
            <w:noWrap/>
            <w:vAlign w:val="center"/>
          </w:tcPr>
          <w:p w14:paraId="01D5B1E3" w14:textId="1C745F73" w:rsidR="000254D2" w:rsidRPr="007B2ECC" w:rsidRDefault="00FB3D75" w:rsidP="00B87BE6">
            <w:pPr>
              <w:jc w:val="center"/>
              <w:rPr>
                <w:sz w:val="22"/>
                <w:szCs w:val="22"/>
              </w:rPr>
            </w:pPr>
            <w:r w:rsidRPr="007B2ECC">
              <w:rPr>
                <w:sz w:val="22"/>
                <w:szCs w:val="22"/>
              </w:rPr>
              <w:t>-</w:t>
            </w:r>
          </w:p>
        </w:tc>
      </w:tr>
      <w:tr w:rsidR="007D284A" w:rsidRPr="00CB23B3" w14:paraId="71CFA45F" w14:textId="77777777" w:rsidTr="007753FA">
        <w:trPr>
          <w:trHeight w:val="300"/>
        </w:trPr>
        <w:tc>
          <w:tcPr>
            <w:tcW w:w="10264" w:type="dxa"/>
            <w:gridSpan w:val="4"/>
            <w:shd w:val="clear" w:color="auto" w:fill="D9D9D9" w:themeFill="background1" w:themeFillShade="D9"/>
            <w:noWrap/>
            <w:vAlign w:val="bottom"/>
            <w:hideMark/>
          </w:tcPr>
          <w:p w14:paraId="2E684945" w14:textId="27CC4D7B" w:rsidR="007D284A" w:rsidRPr="00CB23B3" w:rsidRDefault="007D284A" w:rsidP="007D284A">
            <w:pPr>
              <w:rPr>
                <w:color w:val="000000"/>
                <w:sz w:val="22"/>
                <w:szCs w:val="22"/>
              </w:rPr>
            </w:pPr>
            <w:r w:rsidRPr="00FA1BC3">
              <w:rPr>
                <w:b/>
                <w:bCs/>
                <w:color w:val="000000"/>
                <w:sz w:val="22"/>
                <w:szCs w:val="22"/>
                <w:highlight w:val="lightGray"/>
              </w:rPr>
              <w:t>W. ARCHITEKTURY</w:t>
            </w:r>
          </w:p>
        </w:tc>
      </w:tr>
      <w:tr w:rsidR="000254D2" w:rsidRPr="00CB23B3" w14:paraId="7F134CE8" w14:textId="77777777" w:rsidTr="007753FA">
        <w:trPr>
          <w:trHeight w:val="300"/>
        </w:trPr>
        <w:tc>
          <w:tcPr>
            <w:tcW w:w="6358" w:type="dxa"/>
            <w:gridSpan w:val="2"/>
            <w:shd w:val="clear" w:color="auto" w:fill="auto"/>
            <w:noWrap/>
            <w:vAlign w:val="center"/>
          </w:tcPr>
          <w:p w14:paraId="45E1B537" w14:textId="77777777" w:rsidR="000254D2" w:rsidRPr="00CB23B3" w:rsidRDefault="000254D2" w:rsidP="000254D2">
            <w:pPr>
              <w:jc w:val="both"/>
              <w:rPr>
                <w:color w:val="000000"/>
                <w:sz w:val="22"/>
                <w:szCs w:val="22"/>
              </w:rPr>
            </w:pPr>
            <w:r w:rsidRPr="00994C89">
              <w:rPr>
                <w:color w:val="000000"/>
                <w:sz w:val="22"/>
                <w:szCs w:val="22"/>
              </w:rPr>
              <w:t>Architektura I stopnia</w:t>
            </w:r>
          </w:p>
        </w:tc>
        <w:tc>
          <w:tcPr>
            <w:tcW w:w="1953" w:type="dxa"/>
            <w:shd w:val="clear" w:color="auto" w:fill="auto"/>
            <w:noWrap/>
            <w:vAlign w:val="center"/>
          </w:tcPr>
          <w:p w14:paraId="7EF1DD9D" w14:textId="557222D8" w:rsidR="000254D2" w:rsidRPr="007B2ECC" w:rsidRDefault="00384DD1" w:rsidP="00223F14">
            <w:pPr>
              <w:jc w:val="center"/>
              <w:rPr>
                <w:sz w:val="22"/>
                <w:szCs w:val="22"/>
              </w:rPr>
            </w:pPr>
            <w:r w:rsidRPr="007B2ECC">
              <w:rPr>
                <w:sz w:val="22"/>
                <w:szCs w:val="22"/>
              </w:rPr>
              <w:t>5500</w:t>
            </w:r>
            <w:r w:rsidR="00223F14" w:rsidRPr="007B2ECC">
              <w:rPr>
                <w:sz w:val="22"/>
                <w:szCs w:val="22"/>
              </w:rPr>
              <w:t xml:space="preserve"> </w:t>
            </w:r>
          </w:p>
        </w:tc>
        <w:tc>
          <w:tcPr>
            <w:tcW w:w="1953" w:type="dxa"/>
            <w:shd w:val="clear" w:color="auto" w:fill="auto"/>
            <w:noWrap/>
            <w:vAlign w:val="center"/>
          </w:tcPr>
          <w:p w14:paraId="1FCFB9B0" w14:textId="0E7550F0" w:rsidR="000254D2" w:rsidRPr="007B2ECC" w:rsidRDefault="00384DD1" w:rsidP="000254D2">
            <w:pPr>
              <w:jc w:val="center"/>
              <w:rPr>
                <w:sz w:val="22"/>
                <w:szCs w:val="22"/>
              </w:rPr>
            </w:pPr>
            <w:r w:rsidRPr="007B2ECC">
              <w:rPr>
                <w:sz w:val="22"/>
                <w:szCs w:val="22"/>
              </w:rPr>
              <w:t>3310</w:t>
            </w:r>
            <w:r w:rsidR="00223F14" w:rsidRPr="007B2ECC">
              <w:rPr>
                <w:sz w:val="22"/>
                <w:szCs w:val="22"/>
              </w:rPr>
              <w:t xml:space="preserve"> </w:t>
            </w:r>
          </w:p>
        </w:tc>
      </w:tr>
      <w:tr w:rsidR="000254D2" w:rsidRPr="00CB23B3" w14:paraId="3DB46129" w14:textId="77777777" w:rsidTr="007753FA">
        <w:trPr>
          <w:trHeight w:val="300"/>
        </w:trPr>
        <w:tc>
          <w:tcPr>
            <w:tcW w:w="6358" w:type="dxa"/>
            <w:gridSpan w:val="2"/>
            <w:shd w:val="clear" w:color="auto" w:fill="auto"/>
            <w:noWrap/>
            <w:vAlign w:val="center"/>
          </w:tcPr>
          <w:p w14:paraId="227A546C" w14:textId="77777777" w:rsidR="000254D2" w:rsidRPr="00CB23B3" w:rsidRDefault="000254D2" w:rsidP="000254D2">
            <w:pPr>
              <w:jc w:val="both"/>
              <w:rPr>
                <w:color w:val="000000"/>
                <w:sz w:val="22"/>
                <w:szCs w:val="22"/>
              </w:rPr>
            </w:pPr>
            <w:r w:rsidRPr="00994C89">
              <w:rPr>
                <w:color w:val="000000"/>
                <w:sz w:val="22"/>
                <w:szCs w:val="22"/>
              </w:rPr>
              <w:t>Architektura II stopnia</w:t>
            </w:r>
          </w:p>
        </w:tc>
        <w:tc>
          <w:tcPr>
            <w:tcW w:w="1953" w:type="dxa"/>
            <w:shd w:val="clear" w:color="auto" w:fill="auto"/>
            <w:noWrap/>
            <w:vAlign w:val="center"/>
          </w:tcPr>
          <w:p w14:paraId="4A057BB1" w14:textId="15714CF3" w:rsidR="000254D2" w:rsidRPr="007B2ECC" w:rsidRDefault="00384DD1" w:rsidP="000254D2">
            <w:pPr>
              <w:jc w:val="center"/>
              <w:rPr>
                <w:sz w:val="22"/>
                <w:szCs w:val="22"/>
              </w:rPr>
            </w:pPr>
            <w:r w:rsidRPr="007B2ECC">
              <w:rPr>
                <w:sz w:val="22"/>
                <w:szCs w:val="22"/>
              </w:rPr>
              <w:t>-</w:t>
            </w:r>
          </w:p>
        </w:tc>
        <w:tc>
          <w:tcPr>
            <w:tcW w:w="1953" w:type="dxa"/>
            <w:shd w:val="clear" w:color="auto" w:fill="auto"/>
            <w:noWrap/>
            <w:vAlign w:val="center"/>
          </w:tcPr>
          <w:p w14:paraId="4F670194" w14:textId="45AEC78D" w:rsidR="000254D2" w:rsidRPr="007B2ECC" w:rsidRDefault="00384DD1" w:rsidP="000254D2">
            <w:pPr>
              <w:jc w:val="center"/>
              <w:rPr>
                <w:sz w:val="22"/>
                <w:szCs w:val="22"/>
              </w:rPr>
            </w:pPr>
            <w:r w:rsidRPr="007B2ECC">
              <w:rPr>
                <w:sz w:val="22"/>
                <w:szCs w:val="22"/>
              </w:rPr>
              <w:t>4635</w:t>
            </w:r>
            <w:r w:rsidR="00223F14" w:rsidRPr="007B2ECC">
              <w:rPr>
                <w:sz w:val="22"/>
                <w:szCs w:val="22"/>
              </w:rPr>
              <w:t xml:space="preserve"> </w:t>
            </w:r>
          </w:p>
        </w:tc>
      </w:tr>
      <w:tr w:rsidR="007D284A" w:rsidRPr="00CB23B3" w14:paraId="4F92875B" w14:textId="77777777" w:rsidTr="007753FA">
        <w:trPr>
          <w:trHeight w:val="300"/>
        </w:trPr>
        <w:tc>
          <w:tcPr>
            <w:tcW w:w="10264" w:type="dxa"/>
            <w:gridSpan w:val="4"/>
            <w:shd w:val="clear" w:color="auto" w:fill="D9D9D9" w:themeFill="background1" w:themeFillShade="D9"/>
            <w:noWrap/>
            <w:vAlign w:val="bottom"/>
          </w:tcPr>
          <w:p w14:paraId="387730A9" w14:textId="39B02FC2" w:rsidR="007D284A" w:rsidRPr="00CB23B3" w:rsidRDefault="007D284A" w:rsidP="007D284A">
            <w:pPr>
              <w:rPr>
                <w:color w:val="000000"/>
                <w:sz w:val="22"/>
                <w:szCs w:val="22"/>
              </w:rPr>
            </w:pPr>
            <w:r w:rsidRPr="00FA1BC3">
              <w:rPr>
                <w:b/>
                <w:bCs/>
                <w:color w:val="000000"/>
                <w:sz w:val="22"/>
                <w:szCs w:val="22"/>
              </w:rPr>
              <w:t>W. BUDOWNICTWA, MECHANIKI i PETROCHEMII</w:t>
            </w:r>
          </w:p>
        </w:tc>
      </w:tr>
      <w:tr w:rsidR="00981FA3" w:rsidRPr="00CB23B3" w14:paraId="6A5428EF" w14:textId="77777777" w:rsidTr="007753FA">
        <w:trPr>
          <w:trHeight w:val="300"/>
        </w:trPr>
        <w:tc>
          <w:tcPr>
            <w:tcW w:w="6358" w:type="dxa"/>
            <w:gridSpan w:val="2"/>
            <w:shd w:val="clear" w:color="auto" w:fill="auto"/>
            <w:noWrap/>
            <w:vAlign w:val="center"/>
          </w:tcPr>
          <w:p w14:paraId="435F7E3B" w14:textId="77777777" w:rsidR="00981FA3" w:rsidRPr="00CB23B3" w:rsidRDefault="00981FA3" w:rsidP="00981FA3">
            <w:pPr>
              <w:jc w:val="both"/>
              <w:rPr>
                <w:color w:val="000000"/>
                <w:sz w:val="22"/>
                <w:szCs w:val="22"/>
              </w:rPr>
            </w:pPr>
            <w:r w:rsidRPr="00994C89">
              <w:rPr>
                <w:color w:val="000000"/>
                <w:sz w:val="22"/>
                <w:szCs w:val="22"/>
              </w:rPr>
              <w:t>Budownictwo I stopnia</w:t>
            </w:r>
          </w:p>
        </w:tc>
        <w:tc>
          <w:tcPr>
            <w:tcW w:w="1953" w:type="dxa"/>
            <w:shd w:val="clear" w:color="auto" w:fill="auto"/>
            <w:noWrap/>
            <w:vAlign w:val="center"/>
          </w:tcPr>
          <w:p w14:paraId="417A84E9" w14:textId="16AF893F" w:rsidR="00981FA3" w:rsidRPr="007B2ECC" w:rsidRDefault="007A3ABC" w:rsidP="004869D5">
            <w:pPr>
              <w:jc w:val="center"/>
              <w:rPr>
                <w:sz w:val="22"/>
                <w:szCs w:val="22"/>
              </w:rPr>
            </w:pPr>
            <w:r w:rsidRPr="007B2ECC">
              <w:rPr>
                <w:sz w:val="22"/>
                <w:szCs w:val="22"/>
              </w:rPr>
              <w:t>3990</w:t>
            </w:r>
            <w:r w:rsidR="004869D5" w:rsidRPr="007B2ECC">
              <w:rPr>
                <w:sz w:val="22"/>
                <w:szCs w:val="22"/>
              </w:rPr>
              <w:t xml:space="preserve"> </w:t>
            </w:r>
          </w:p>
        </w:tc>
        <w:tc>
          <w:tcPr>
            <w:tcW w:w="1953" w:type="dxa"/>
            <w:shd w:val="clear" w:color="auto" w:fill="auto"/>
            <w:noWrap/>
          </w:tcPr>
          <w:p w14:paraId="1449B291" w14:textId="752CBEFD" w:rsidR="00981FA3" w:rsidRPr="007B2ECC" w:rsidRDefault="0086451C" w:rsidP="00981FA3">
            <w:pPr>
              <w:jc w:val="center"/>
              <w:rPr>
                <w:sz w:val="22"/>
                <w:szCs w:val="22"/>
              </w:rPr>
            </w:pPr>
            <w:r w:rsidRPr="007B2ECC">
              <w:rPr>
                <w:sz w:val="22"/>
                <w:szCs w:val="22"/>
              </w:rPr>
              <w:t>-</w:t>
            </w:r>
          </w:p>
        </w:tc>
      </w:tr>
      <w:tr w:rsidR="00981FA3" w:rsidRPr="00CB23B3" w14:paraId="3126EFAB" w14:textId="77777777" w:rsidTr="007753FA">
        <w:trPr>
          <w:trHeight w:val="300"/>
        </w:trPr>
        <w:tc>
          <w:tcPr>
            <w:tcW w:w="6358" w:type="dxa"/>
            <w:gridSpan w:val="2"/>
            <w:shd w:val="clear" w:color="auto" w:fill="auto"/>
            <w:noWrap/>
            <w:vAlign w:val="center"/>
          </w:tcPr>
          <w:p w14:paraId="39EF8027" w14:textId="77777777" w:rsidR="00981FA3" w:rsidRPr="00CB23B3" w:rsidRDefault="00981FA3" w:rsidP="00981FA3">
            <w:pPr>
              <w:jc w:val="both"/>
              <w:rPr>
                <w:color w:val="000000"/>
                <w:sz w:val="22"/>
                <w:szCs w:val="22"/>
              </w:rPr>
            </w:pPr>
            <w:r w:rsidRPr="00994C89">
              <w:rPr>
                <w:color w:val="000000"/>
                <w:sz w:val="22"/>
                <w:szCs w:val="22"/>
              </w:rPr>
              <w:t>Budownictwo II stopnia</w:t>
            </w:r>
          </w:p>
        </w:tc>
        <w:tc>
          <w:tcPr>
            <w:tcW w:w="1953" w:type="dxa"/>
            <w:shd w:val="clear" w:color="auto" w:fill="auto"/>
            <w:noWrap/>
            <w:vAlign w:val="center"/>
          </w:tcPr>
          <w:p w14:paraId="341436A7" w14:textId="6730E204" w:rsidR="00981FA3" w:rsidRPr="007B2ECC" w:rsidRDefault="007A3ABC" w:rsidP="004869D5">
            <w:pPr>
              <w:jc w:val="center"/>
              <w:rPr>
                <w:sz w:val="22"/>
                <w:szCs w:val="22"/>
              </w:rPr>
            </w:pPr>
            <w:r w:rsidRPr="007B2ECC">
              <w:rPr>
                <w:sz w:val="22"/>
                <w:szCs w:val="22"/>
              </w:rPr>
              <w:t>4590</w:t>
            </w:r>
            <w:r w:rsidR="004869D5" w:rsidRPr="007B2ECC">
              <w:rPr>
                <w:sz w:val="22"/>
                <w:szCs w:val="22"/>
              </w:rPr>
              <w:t xml:space="preserve"> </w:t>
            </w:r>
          </w:p>
        </w:tc>
        <w:tc>
          <w:tcPr>
            <w:tcW w:w="1953" w:type="dxa"/>
            <w:shd w:val="clear" w:color="auto" w:fill="auto"/>
            <w:noWrap/>
          </w:tcPr>
          <w:p w14:paraId="06818062" w14:textId="50A7E71F" w:rsidR="00981FA3" w:rsidRPr="007B2ECC" w:rsidRDefault="0086451C" w:rsidP="00981FA3">
            <w:pPr>
              <w:jc w:val="center"/>
              <w:rPr>
                <w:sz w:val="22"/>
                <w:szCs w:val="22"/>
              </w:rPr>
            </w:pPr>
            <w:r w:rsidRPr="007B2ECC">
              <w:rPr>
                <w:sz w:val="22"/>
                <w:szCs w:val="22"/>
              </w:rPr>
              <w:t>-</w:t>
            </w:r>
          </w:p>
        </w:tc>
      </w:tr>
      <w:tr w:rsidR="00981FA3" w:rsidRPr="00CB23B3" w14:paraId="054F923F" w14:textId="77777777" w:rsidTr="007753FA">
        <w:trPr>
          <w:trHeight w:val="300"/>
        </w:trPr>
        <w:tc>
          <w:tcPr>
            <w:tcW w:w="6358" w:type="dxa"/>
            <w:gridSpan w:val="2"/>
            <w:shd w:val="clear" w:color="auto" w:fill="auto"/>
            <w:noWrap/>
            <w:vAlign w:val="center"/>
          </w:tcPr>
          <w:p w14:paraId="5BD2C6E0" w14:textId="77777777" w:rsidR="00981FA3" w:rsidRPr="00CB23B3" w:rsidRDefault="00981FA3" w:rsidP="00981FA3">
            <w:pPr>
              <w:jc w:val="both"/>
              <w:rPr>
                <w:color w:val="000000"/>
                <w:sz w:val="22"/>
                <w:szCs w:val="22"/>
              </w:rPr>
            </w:pPr>
            <w:r w:rsidRPr="00994C89">
              <w:rPr>
                <w:color w:val="000000"/>
                <w:sz w:val="22"/>
                <w:szCs w:val="22"/>
              </w:rPr>
              <w:t>Inżynieria Środowiska I st</w:t>
            </w:r>
            <w:r>
              <w:rPr>
                <w:color w:val="000000"/>
                <w:sz w:val="22"/>
                <w:szCs w:val="22"/>
              </w:rPr>
              <w:t>opnia</w:t>
            </w:r>
          </w:p>
        </w:tc>
        <w:tc>
          <w:tcPr>
            <w:tcW w:w="1953" w:type="dxa"/>
            <w:shd w:val="clear" w:color="auto" w:fill="auto"/>
            <w:noWrap/>
            <w:vAlign w:val="center"/>
          </w:tcPr>
          <w:p w14:paraId="40246F05" w14:textId="595BB321" w:rsidR="00981FA3" w:rsidRPr="007B2ECC" w:rsidRDefault="007A3ABC" w:rsidP="004869D5">
            <w:pPr>
              <w:jc w:val="center"/>
              <w:rPr>
                <w:sz w:val="22"/>
                <w:szCs w:val="22"/>
              </w:rPr>
            </w:pPr>
            <w:r w:rsidRPr="007B2ECC">
              <w:rPr>
                <w:sz w:val="22"/>
                <w:szCs w:val="22"/>
              </w:rPr>
              <w:t>4560</w:t>
            </w:r>
            <w:r w:rsidR="004869D5" w:rsidRPr="007B2ECC">
              <w:rPr>
                <w:sz w:val="22"/>
                <w:szCs w:val="22"/>
              </w:rPr>
              <w:t xml:space="preserve"> </w:t>
            </w:r>
          </w:p>
        </w:tc>
        <w:tc>
          <w:tcPr>
            <w:tcW w:w="1953" w:type="dxa"/>
            <w:shd w:val="clear" w:color="auto" w:fill="auto"/>
            <w:noWrap/>
          </w:tcPr>
          <w:p w14:paraId="50C3DF05" w14:textId="545A69CD" w:rsidR="00981FA3" w:rsidRPr="007B2ECC" w:rsidRDefault="0086451C" w:rsidP="00981FA3">
            <w:pPr>
              <w:jc w:val="center"/>
              <w:rPr>
                <w:sz w:val="22"/>
                <w:szCs w:val="22"/>
              </w:rPr>
            </w:pPr>
            <w:r w:rsidRPr="007B2ECC">
              <w:rPr>
                <w:sz w:val="22"/>
                <w:szCs w:val="22"/>
              </w:rPr>
              <w:t>-</w:t>
            </w:r>
          </w:p>
        </w:tc>
      </w:tr>
      <w:tr w:rsidR="00981FA3" w:rsidRPr="00CB23B3" w14:paraId="05414430" w14:textId="77777777" w:rsidTr="007753FA">
        <w:trPr>
          <w:trHeight w:val="300"/>
        </w:trPr>
        <w:tc>
          <w:tcPr>
            <w:tcW w:w="6358" w:type="dxa"/>
            <w:gridSpan w:val="2"/>
            <w:shd w:val="clear" w:color="auto" w:fill="auto"/>
            <w:noWrap/>
            <w:vAlign w:val="center"/>
          </w:tcPr>
          <w:p w14:paraId="11C5088B" w14:textId="77777777" w:rsidR="00981FA3" w:rsidRPr="00FD1EF9" w:rsidRDefault="00981FA3" w:rsidP="00981FA3">
            <w:pPr>
              <w:jc w:val="both"/>
              <w:rPr>
                <w:color w:val="000000"/>
                <w:sz w:val="22"/>
                <w:szCs w:val="22"/>
              </w:rPr>
            </w:pPr>
            <w:r w:rsidRPr="00FD1EF9">
              <w:rPr>
                <w:color w:val="000000"/>
                <w:sz w:val="22"/>
                <w:szCs w:val="22"/>
              </w:rPr>
              <w:t>Mechanika i Budowa Maszyn I stopnia</w:t>
            </w:r>
          </w:p>
        </w:tc>
        <w:tc>
          <w:tcPr>
            <w:tcW w:w="1953" w:type="dxa"/>
            <w:shd w:val="clear" w:color="auto" w:fill="auto"/>
            <w:noWrap/>
            <w:vAlign w:val="center"/>
          </w:tcPr>
          <w:p w14:paraId="4EE57F2F" w14:textId="2DF3E69C" w:rsidR="00981FA3" w:rsidRPr="007B2ECC" w:rsidRDefault="007A3ABC" w:rsidP="00981FA3">
            <w:pPr>
              <w:jc w:val="center"/>
              <w:rPr>
                <w:sz w:val="22"/>
                <w:szCs w:val="22"/>
              </w:rPr>
            </w:pPr>
            <w:r w:rsidRPr="007B2ECC">
              <w:rPr>
                <w:sz w:val="22"/>
                <w:szCs w:val="22"/>
              </w:rPr>
              <w:t>4560</w:t>
            </w:r>
            <w:r w:rsidR="0086451C" w:rsidRPr="007B2ECC">
              <w:rPr>
                <w:sz w:val="22"/>
                <w:szCs w:val="22"/>
              </w:rPr>
              <w:t xml:space="preserve"> </w:t>
            </w:r>
          </w:p>
        </w:tc>
        <w:tc>
          <w:tcPr>
            <w:tcW w:w="1953" w:type="dxa"/>
            <w:shd w:val="clear" w:color="auto" w:fill="auto"/>
            <w:noWrap/>
          </w:tcPr>
          <w:p w14:paraId="554CFAE0" w14:textId="2B99B9A3" w:rsidR="00981FA3" w:rsidRPr="007B2ECC" w:rsidRDefault="0086451C" w:rsidP="00981FA3">
            <w:pPr>
              <w:jc w:val="center"/>
              <w:rPr>
                <w:sz w:val="22"/>
                <w:szCs w:val="22"/>
              </w:rPr>
            </w:pPr>
            <w:r w:rsidRPr="007B2ECC">
              <w:rPr>
                <w:sz w:val="22"/>
                <w:szCs w:val="22"/>
              </w:rPr>
              <w:t>-</w:t>
            </w:r>
          </w:p>
        </w:tc>
      </w:tr>
      <w:tr w:rsidR="00981FA3" w:rsidRPr="00CB23B3" w14:paraId="193815A9" w14:textId="77777777" w:rsidTr="007753FA">
        <w:trPr>
          <w:trHeight w:val="300"/>
        </w:trPr>
        <w:tc>
          <w:tcPr>
            <w:tcW w:w="6358" w:type="dxa"/>
            <w:gridSpan w:val="2"/>
            <w:shd w:val="clear" w:color="auto" w:fill="auto"/>
            <w:noWrap/>
            <w:vAlign w:val="center"/>
          </w:tcPr>
          <w:p w14:paraId="03413319" w14:textId="77777777" w:rsidR="00981FA3" w:rsidRPr="00FD1EF9" w:rsidRDefault="00981FA3" w:rsidP="00981FA3">
            <w:pPr>
              <w:jc w:val="both"/>
              <w:rPr>
                <w:color w:val="000000"/>
                <w:sz w:val="22"/>
                <w:szCs w:val="22"/>
              </w:rPr>
            </w:pPr>
            <w:r w:rsidRPr="00FD1EF9">
              <w:rPr>
                <w:color w:val="000000"/>
                <w:sz w:val="22"/>
                <w:szCs w:val="22"/>
              </w:rPr>
              <w:t>Mechanika i Budowa Maszyn II stopnia</w:t>
            </w:r>
          </w:p>
        </w:tc>
        <w:tc>
          <w:tcPr>
            <w:tcW w:w="1953" w:type="dxa"/>
            <w:shd w:val="clear" w:color="auto" w:fill="auto"/>
            <w:noWrap/>
            <w:vAlign w:val="center"/>
          </w:tcPr>
          <w:p w14:paraId="7751EADE" w14:textId="00E2BE8D" w:rsidR="00981FA3" w:rsidRPr="007B2ECC" w:rsidRDefault="007A3ABC" w:rsidP="00981FA3">
            <w:pPr>
              <w:jc w:val="center"/>
              <w:rPr>
                <w:sz w:val="22"/>
                <w:szCs w:val="22"/>
              </w:rPr>
            </w:pPr>
            <w:r w:rsidRPr="007B2ECC">
              <w:rPr>
                <w:sz w:val="22"/>
                <w:szCs w:val="22"/>
              </w:rPr>
              <w:t>4590</w:t>
            </w:r>
            <w:r w:rsidR="0086451C" w:rsidRPr="007B2ECC">
              <w:rPr>
                <w:sz w:val="22"/>
                <w:szCs w:val="22"/>
              </w:rPr>
              <w:t xml:space="preserve"> </w:t>
            </w:r>
          </w:p>
        </w:tc>
        <w:tc>
          <w:tcPr>
            <w:tcW w:w="1953" w:type="dxa"/>
            <w:shd w:val="clear" w:color="auto" w:fill="auto"/>
            <w:noWrap/>
          </w:tcPr>
          <w:p w14:paraId="1CAC4DF9" w14:textId="437365BA" w:rsidR="00981FA3" w:rsidRPr="007B2ECC" w:rsidRDefault="0086451C" w:rsidP="00981FA3">
            <w:pPr>
              <w:jc w:val="center"/>
              <w:rPr>
                <w:sz w:val="22"/>
                <w:szCs w:val="22"/>
              </w:rPr>
            </w:pPr>
            <w:r w:rsidRPr="007B2ECC">
              <w:rPr>
                <w:sz w:val="22"/>
                <w:szCs w:val="22"/>
              </w:rPr>
              <w:t>-</w:t>
            </w:r>
          </w:p>
        </w:tc>
      </w:tr>
      <w:tr w:rsidR="00981FA3" w:rsidRPr="00CB23B3" w14:paraId="4EB64772" w14:textId="77777777" w:rsidTr="007753FA">
        <w:trPr>
          <w:trHeight w:val="300"/>
        </w:trPr>
        <w:tc>
          <w:tcPr>
            <w:tcW w:w="6358" w:type="dxa"/>
            <w:gridSpan w:val="2"/>
            <w:shd w:val="clear" w:color="auto" w:fill="auto"/>
            <w:noWrap/>
            <w:vAlign w:val="center"/>
          </w:tcPr>
          <w:p w14:paraId="4134ED02" w14:textId="77777777" w:rsidR="00981FA3" w:rsidRPr="00FD1EF9" w:rsidRDefault="00981FA3" w:rsidP="00981FA3">
            <w:pPr>
              <w:jc w:val="both"/>
              <w:rPr>
                <w:color w:val="000000"/>
                <w:sz w:val="22"/>
                <w:szCs w:val="22"/>
              </w:rPr>
            </w:pPr>
            <w:r w:rsidRPr="00FD1EF9">
              <w:rPr>
                <w:color w:val="000000"/>
                <w:sz w:val="22"/>
                <w:szCs w:val="22"/>
              </w:rPr>
              <w:t>Technologia Chemiczna I stopnia</w:t>
            </w:r>
          </w:p>
        </w:tc>
        <w:tc>
          <w:tcPr>
            <w:tcW w:w="1953" w:type="dxa"/>
            <w:shd w:val="clear" w:color="auto" w:fill="auto"/>
            <w:noWrap/>
            <w:vAlign w:val="center"/>
          </w:tcPr>
          <w:p w14:paraId="26752A83" w14:textId="15B4CC77" w:rsidR="00981FA3" w:rsidRPr="007B2ECC" w:rsidRDefault="007A3ABC" w:rsidP="00981FA3">
            <w:pPr>
              <w:jc w:val="center"/>
              <w:rPr>
                <w:sz w:val="22"/>
                <w:szCs w:val="22"/>
              </w:rPr>
            </w:pPr>
            <w:r w:rsidRPr="007B2ECC">
              <w:rPr>
                <w:sz w:val="22"/>
                <w:szCs w:val="22"/>
              </w:rPr>
              <w:t>4560</w:t>
            </w:r>
            <w:r w:rsidR="0086451C" w:rsidRPr="007B2ECC">
              <w:rPr>
                <w:sz w:val="22"/>
                <w:szCs w:val="22"/>
              </w:rPr>
              <w:t xml:space="preserve"> </w:t>
            </w:r>
          </w:p>
        </w:tc>
        <w:tc>
          <w:tcPr>
            <w:tcW w:w="1953" w:type="dxa"/>
            <w:shd w:val="clear" w:color="auto" w:fill="auto"/>
            <w:noWrap/>
          </w:tcPr>
          <w:p w14:paraId="77ECB3AF" w14:textId="3D125D4C" w:rsidR="00981FA3" w:rsidRPr="007B2ECC" w:rsidRDefault="0086451C" w:rsidP="00981FA3">
            <w:pPr>
              <w:jc w:val="center"/>
              <w:rPr>
                <w:sz w:val="22"/>
                <w:szCs w:val="22"/>
              </w:rPr>
            </w:pPr>
            <w:r w:rsidRPr="007B2ECC">
              <w:rPr>
                <w:sz w:val="22"/>
                <w:szCs w:val="22"/>
              </w:rPr>
              <w:t>-</w:t>
            </w:r>
          </w:p>
        </w:tc>
      </w:tr>
      <w:tr w:rsidR="00981FA3" w:rsidRPr="00CB23B3" w14:paraId="4BCC4DA8" w14:textId="77777777" w:rsidTr="007753FA">
        <w:trPr>
          <w:trHeight w:val="300"/>
        </w:trPr>
        <w:tc>
          <w:tcPr>
            <w:tcW w:w="6358" w:type="dxa"/>
            <w:gridSpan w:val="2"/>
            <w:shd w:val="clear" w:color="auto" w:fill="auto"/>
            <w:noWrap/>
            <w:vAlign w:val="center"/>
          </w:tcPr>
          <w:p w14:paraId="4D7753E8" w14:textId="1D9B0577" w:rsidR="00981FA3" w:rsidRPr="00FD1EF9" w:rsidRDefault="00981FA3" w:rsidP="00981FA3">
            <w:pPr>
              <w:jc w:val="both"/>
              <w:rPr>
                <w:color w:val="000000"/>
                <w:sz w:val="22"/>
                <w:szCs w:val="22"/>
              </w:rPr>
            </w:pPr>
            <w:r w:rsidRPr="00FD1EF9">
              <w:rPr>
                <w:color w:val="000000"/>
                <w:sz w:val="22"/>
                <w:szCs w:val="22"/>
              </w:rPr>
              <w:t>Technologia Chemiczna II stopnia</w:t>
            </w:r>
          </w:p>
        </w:tc>
        <w:tc>
          <w:tcPr>
            <w:tcW w:w="1953" w:type="dxa"/>
            <w:shd w:val="clear" w:color="auto" w:fill="auto"/>
            <w:noWrap/>
            <w:vAlign w:val="center"/>
          </w:tcPr>
          <w:p w14:paraId="75DAD96C" w14:textId="5414AF45" w:rsidR="00981FA3" w:rsidRPr="007B2ECC" w:rsidRDefault="007A3ABC" w:rsidP="00981FA3">
            <w:pPr>
              <w:jc w:val="center"/>
              <w:rPr>
                <w:sz w:val="22"/>
                <w:szCs w:val="22"/>
              </w:rPr>
            </w:pPr>
            <w:r w:rsidRPr="007B2ECC">
              <w:rPr>
                <w:sz w:val="22"/>
                <w:szCs w:val="22"/>
              </w:rPr>
              <w:t>4590</w:t>
            </w:r>
            <w:r w:rsidR="0086451C" w:rsidRPr="007B2ECC">
              <w:rPr>
                <w:sz w:val="22"/>
                <w:szCs w:val="22"/>
              </w:rPr>
              <w:t xml:space="preserve"> </w:t>
            </w:r>
          </w:p>
        </w:tc>
        <w:tc>
          <w:tcPr>
            <w:tcW w:w="1953" w:type="dxa"/>
            <w:shd w:val="clear" w:color="auto" w:fill="auto"/>
            <w:noWrap/>
          </w:tcPr>
          <w:p w14:paraId="67D404E2" w14:textId="04920674" w:rsidR="00981FA3" w:rsidRPr="007B2ECC" w:rsidRDefault="0086451C" w:rsidP="00981FA3">
            <w:pPr>
              <w:jc w:val="center"/>
              <w:rPr>
                <w:sz w:val="22"/>
                <w:szCs w:val="22"/>
              </w:rPr>
            </w:pPr>
            <w:r w:rsidRPr="007B2ECC">
              <w:rPr>
                <w:sz w:val="22"/>
                <w:szCs w:val="22"/>
              </w:rPr>
              <w:t>-</w:t>
            </w:r>
          </w:p>
        </w:tc>
      </w:tr>
      <w:tr w:rsidR="002301A4" w:rsidRPr="00CB23B3" w14:paraId="76A1CA49" w14:textId="77777777" w:rsidTr="00AD7D28">
        <w:trPr>
          <w:trHeight w:val="300"/>
        </w:trPr>
        <w:tc>
          <w:tcPr>
            <w:tcW w:w="10264" w:type="dxa"/>
            <w:gridSpan w:val="4"/>
            <w:shd w:val="clear" w:color="auto" w:fill="D9D9D9" w:themeFill="background1" w:themeFillShade="D9"/>
            <w:noWrap/>
            <w:vAlign w:val="bottom"/>
          </w:tcPr>
          <w:p w14:paraId="203A4625" w14:textId="542FAAE9" w:rsidR="002301A4" w:rsidRPr="00CB23B3" w:rsidRDefault="002301A4" w:rsidP="002301A4">
            <w:pPr>
              <w:rPr>
                <w:color w:val="000000"/>
                <w:sz w:val="22"/>
                <w:szCs w:val="22"/>
              </w:rPr>
            </w:pPr>
            <w:r w:rsidRPr="00FA1BC3">
              <w:rPr>
                <w:b/>
                <w:bCs/>
                <w:color w:val="000000"/>
                <w:sz w:val="22"/>
                <w:szCs w:val="22"/>
              </w:rPr>
              <w:t>W. CHEMICZNY</w:t>
            </w:r>
          </w:p>
        </w:tc>
      </w:tr>
      <w:tr w:rsidR="00981FA3" w:rsidRPr="00CB23B3" w14:paraId="4ABB4447" w14:textId="77777777" w:rsidTr="007753FA">
        <w:trPr>
          <w:trHeight w:val="300"/>
        </w:trPr>
        <w:tc>
          <w:tcPr>
            <w:tcW w:w="6358" w:type="dxa"/>
            <w:gridSpan w:val="2"/>
            <w:shd w:val="clear" w:color="auto" w:fill="auto"/>
            <w:noWrap/>
            <w:vAlign w:val="center"/>
          </w:tcPr>
          <w:p w14:paraId="01EEB24C" w14:textId="77777777" w:rsidR="00981FA3" w:rsidRPr="00FD1EF9" w:rsidRDefault="00981FA3" w:rsidP="00981FA3">
            <w:pPr>
              <w:jc w:val="both"/>
              <w:rPr>
                <w:color w:val="000000"/>
                <w:sz w:val="22"/>
                <w:szCs w:val="22"/>
              </w:rPr>
            </w:pPr>
            <w:r w:rsidRPr="00FD1EF9">
              <w:rPr>
                <w:color w:val="000000"/>
                <w:sz w:val="22"/>
                <w:szCs w:val="22"/>
              </w:rPr>
              <w:t>Biotechnologia II stopnia</w:t>
            </w:r>
          </w:p>
        </w:tc>
        <w:tc>
          <w:tcPr>
            <w:tcW w:w="1953" w:type="dxa"/>
            <w:shd w:val="clear" w:color="auto" w:fill="auto"/>
            <w:noWrap/>
          </w:tcPr>
          <w:p w14:paraId="3D3AC67B" w14:textId="1B526F40" w:rsidR="00981FA3" w:rsidRPr="007B2ECC" w:rsidRDefault="006034EC" w:rsidP="00981FA3">
            <w:pPr>
              <w:jc w:val="center"/>
              <w:rPr>
                <w:sz w:val="22"/>
                <w:szCs w:val="22"/>
              </w:rPr>
            </w:pPr>
            <w:r w:rsidRPr="007B2ECC">
              <w:rPr>
                <w:sz w:val="22"/>
                <w:szCs w:val="22"/>
              </w:rPr>
              <w:t>-</w:t>
            </w:r>
          </w:p>
        </w:tc>
        <w:tc>
          <w:tcPr>
            <w:tcW w:w="1953" w:type="dxa"/>
            <w:shd w:val="clear" w:color="auto" w:fill="auto"/>
            <w:noWrap/>
            <w:vAlign w:val="center"/>
          </w:tcPr>
          <w:p w14:paraId="12DD315C" w14:textId="51B913BF" w:rsidR="00981FA3" w:rsidRPr="007B2ECC" w:rsidRDefault="0016362F" w:rsidP="00981FA3">
            <w:pPr>
              <w:jc w:val="center"/>
              <w:rPr>
                <w:sz w:val="22"/>
                <w:szCs w:val="22"/>
              </w:rPr>
            </w:pPr>
            <w:r w:rsidRPr="007B2ECC">
              <w:rPr>
                <w:sz w:val="22"/>
                <w:szCs w:val="22"/>
              </w:rPr>
              <w:t>b</w:t>
            </w:r>
            <w:r w:rsidR="003C118F" w:rsidRPr="007B2ECC">
              <w:rPr>
                <w:sz w:val="22"/>
                <w:szCs w:val="22"/>
              </w:rPr>
              <w:t xml:space="preserve">ez </w:t>
            </w:r>
            <w:r w:rsidR="00F3533E" w:rsidRPr="007B2ECC">
              <w:rPr>
                <w:sz w:val="22"/>
                <w:szCs w:val="22"/>
              </w:rPr>
              <w:t>opłaty</w:t>
            </w:r>
          </w:p>
        </w:tc>
      </w:tr>
      <w:tr w:rsidR="007D284A" w:rsidRPr="00CB23B3" w14:paraId="0946ABE0" w14:textId="77777777" w:rsidTr="007753FA">
        <w:trPr>
          <w:trHeight w:val="300"/>
        </w:trPr>
        <w:tc>
          <w:tcPr>
            <w:tcW w:w="10264" w:type="dxa"/>
            <w:gridSpan w:val="4"/>
            <w:shd w:val="clear" w:color="auto" w:fill="D9D9D9" w:themeFill="background1" w:themeFillShade="D9"/>
            <w:noWrap/>
            <w:vAlign w:val="bottom"/>
          </w:tcPr>
          <w:p w14:paraId="6CD6D8C3" w14:textId="5D97DAC8" w:rsidR="007D284A" w:rsidRPr="00CB23B3" w:rsidRDefault="007D284A" w:rsidP="007D284A">
            <w:pPr>
              <w:rPr>
                <w:color w:val="000000"/>
                <w:sz w:val="22"/>
                <w:szCs w:val="22"/>
              </w:rPr>
            </w:pPr>
            <w:r w:rsidRPr="00414750">
              <w:rPr>
                <w:b/>
                <w:bCs/>
                <w:color w:val="000000"/>
                <w:sz w:val="22"/>
                <w:szCs w:val="22"/>
              </w:rPr>
              <w:t xml:space="preserve">W. ELEKTRONIKI I TECHNIK INFORMACYJNYCH </w:t>
            </w:r>
          </w:p>
        </w:tc>
      </w:tr>
      <w:tr w:rsidR="000254D2" w:rsidRPr="00CB23B3" w14:paraId="1AB420BA" w14:textId="77777777" w:rsidTr="007753FA">
        <w:trPr>
          <w:trHeight w:val="300"/>
        </w:trPr>
        <w:tc>
          <w:tcPr>
            <w:tcW w:w="6358" w:type="dxa"/>
            <w:gridSpan w:val="2"/>
            <w:shd w:val="clear" w:color="auto" w:fill="auto"/>
            <w:noWrap/>
            <w:vAlign w:val="bottom"/>
          </w:tcPr>
          <w:p w14:paraId="66DEC97E" w14:textId="77777777" w:rsidR="000254D2" w:rsidRPr="00FD1EF9" w:rsidRDefault="000254D2" w:rsidP="000254D2">
            <w:pPr>
              <w:jc w:val="both"/>
              <w:rPr>
                <w:b/>
                <w:bCs/>
                <w:color w:val="000000"/>
                <w:sz w:val="22"/>
                <w:szCs w:val="22"/>
                <w:highlight w:val="lightGray"/>
              </w:rPr>
            </w:pPr>
            <w:r w:rsidRPr="00FD1EF9">
              <w:rPr>
                <w:color w:val="000000"/>
                <w:sz w:val="22"/>
                <w:szCs w:val="22"/>
              </w:rPr>
              <w:t>Informatyka I stopnia</w:t>
            </w:r>
          </w:p>
        </w:tc>
        <w:tc>
          <w:tcPr>
            <w:tcW w:w="1953" w:type="dxa"/>
            <w:shd w:val="clear" w:color="auto" w:fill="auto"/>
            <w:noWrap/>
            <w:vAlign w:val="center"/>
          </w:tcPr>
          <w:p w14:paraId="0BE4E747" w14:textId="591F683D" w:rsidR="000254D2" w:rsidRPr="007B2ECC" w:rsidRDefault="0059730C" w:rsidP="0059730C">
            <w:pPr>
              <w:jc w:val="center"/>
              <w:rPr>
                <w:sz w:val="22"/>
                <w:szCs w:val="22"/>
              </w:rPr>
            </w:pPr>
            <w:r w:rsidRPr="007B2ECC">
              <w:rPr>
                <w:sz w:val="22"/>
                <w:szCs w:val="22"/>
              </w:rPr>
              <w:t>-</w:t>
            </w:r>
          </w:p>
        </w:tc>
        <w:tc>
          <w:tcPr>
            <w:tcW w:w="1953" w:type="dxa"/>
            <w:shd w:val="clear" w:color="auto" w:fill="auto"/>
            <w:noWrap/>
            <w:vAlign w:val="center"/>
          </w:tcPr>
          <w:p w14:paraId="678955F9" w14:textId="5D2A472F" w:rsidR="000254D2" w:rsidRPr="007B2ECC" w:rsidRDefault="008A1500" w:rsidP="0059730C">
            <w:pPr>
              <w:ind w:left="472"/>
              <w:rPr>
                <w:sz w:val="22"/>
                <w:szCs w:val="22"/>
              </w:rPr>
            </w:pPr>
            <w:r w:rsidRPr="007B2ECC">
              <w:rPr>
                <w:sz w:val="22"/>
                <w:szCs w:val="22"/>
              </w:rPr>
              <w:t>3150</w:t>
            </w:r>
            <w:r w:rsidR="0059730C" w:rsidRPr="007B2ECC">
              <w:rPr>
                <w:sz w:val="22"/>
                <w:szCs w:val="22"/>
              </w:rPr>
              <w:t xml:space="preserve"> </w:t>
            </w:r>
          </w:p>
        </w:tc>
      </w:tr>
      <w:tr w:rsidR="00981FA3" w:rsidRPr="00CB23B3" w14:paraId="750DB746" w14:textId="77777777" w:rsidTr="007753FA">
        <w:trPr>
          <w:trHeight w:val="300"/>
        </w:trPr>
        <w:tc>
          <w:tcPr>
            <w:tcW w:w="6358" w:type="dxa"/>
            <w:gridSpan w:val="2"/>
            <w:shd w:val="clear" w:color="auto" w:fill="auto"/>
            <w:noWrap/>
            <w:vAlign w:val="bottom"/>
          </w:tcPr>
          <w:p w14:paraId="0B584F4C" w14:textId="77777777" w:rsidR="00981FA3" w:rsidRPr="00FD1EF9" w:rsidRDefault="00981FA3" w:rsidP="00981FA3">
            <w:pPr>
              <w:jc w:val="both"/>
              <w:rPr>
                <w:color w:val="000000"/>
                <w:sz w:val="22"/>
                <w:szCs w:val="22"/>
              </w:rPr>
            </w:pPr>
            <w:r w:rsidRPr="00FD1EF9">
              <w:rPr>
                <w:color w:val="000000"/>
                <w:sz w:val="22"/>
                <w:szCs w:val="22"/>
              </w:rPr>
              <w:t>Informatyka II stopnia</w:t>
            </w:r>
          </w:p>
        </w:tc>
        <w:tc>
          <w:tcPr>
            <w:tcW w:w="1953" w:type="dxa"/>
            <w:shd w:val="clear" w:color="auto" w:fill="auto"/>
            <w:noWrap/>
          </w:tcPr>
          <w:p w14:paraId="55E6D446" w14:textId="24EEE1A6" w:rsidR="00981FA3" w:rsidRPr="007B2ECC" w:rsidRDefault="0059730C" w:rsidP="00981FA3">
            <w:pPr>
              <w:jc w:val="center"/>
              <w:rPr>
                <w:sz w:val="22"/>
                <w:szCs w:val="22"/>
              </w:rPr>
            </w:pPr>
            <w:r w:rsidRPr="007B2ECC">
              <w:rPr>
                <w:sz w:val="22"/>
                <w:szCs w:val="22"/>
              </w:rPr>
              <w:t>-</w:t>
            </w:r>
          </w:p>
        </w:tc>
        <w:tc>
          <w:tcPr>
            <w:tcW w:w="1953" w:type="dxa"/>
            <w:shd w:val="clear" w:color="auto" w:fill="auto"/>
            <w:noWrap/>
            <w:vAlign w:val="center"/>
          </w:tcPr>
          <w:p w14:paraId="136A6E14" w14:textId="39F9C38C" w:rsidR="00981FA3" w:rsidRPr="007B2ECC" w:rsidRDefault="008A1500" w:rsidP="0059730C">
            <w:pPr>
              <w:ind w:left="472"/>
              <w:rPr>
                <w:sz w:val="22"/>
                <w:szCs w:val="22"/>
              </w:rPr>
            </w:pPr>
            <w:r w:rsidRPr="007B2ECC">
              <w:rPr>
                <w:sz w:val="22"/>
                <w:szCs w:val="22"/>
              </w:rPr>
              <w:t>3525</w:t>
            </w:r>
            <w:r w:rsidR="0059730C" w:rsidRPr="007B2ECC">
              <w:rPr>
                <w:sz w:val="22"/>
                <w:szCs w:val="22"/>
              </w:rPr>
              <w:t xml:space="preserve"> </w:t>
            </w:r>
          </w:p>
        </w:tc>
      </w:tr>
      <w:tr w:rsidR="00981FA3" w:rsidRPr="00CB23B3" w14:paraId="0D5DEBE7" w14:textId="77777777" w:rsidTr="007753FA">
        <w:trPr>
          <w:trHeight w:val="58"/>
        </w:trPr>
        <w:tc>
          <w:tcPr>
            <w:tcW w:w="6358" w:type="dxa"/>
            <w:gridSpan w:val="2"/>
            <w:shd w:val="clear" w:color="auto" w:fill="auto"/>
            <w:noWrap/>
            <w:vAlign w:val="bottom"/>
          </w:tcPr>
          <w:p w14:paraId="22499524" w14:textId="77777777" w:rsidR="00981FA3" w:rsidRPr="00FD1EF9" w:rsidRDefault="00981FA3" w:rsidP="00981FA3">
            <w:pPr>
              <w:jc w:val="both"/>
              <w:rPr>
                <w:color w:val="000000"/>
                <w:sz w:val="22"/>
                <w:szCs w:val="22"/>
              </w:rPr>
            </w:pPr>
            <w:r w:rsidRPr="00FD1EF9">
              <w:rPr>
                <w:color w:val="000000"/>
                <w:sz w:val="22"/>
                <w:szCs w:val="22"/>
              </w:rPr>
              <w:t>Telekomunikacja I stopnia</w:t>
            </w:r>
          </w:p>
        </w:tc>
        <w:tc>
          <w:tcPr>
            <w:tcW w:w="1953" w:type="dxa"/>
            <w:shd w:val="clear" w:color="auto" w:fill="auto"/>
            <w:noWrap/>
          </w:tcPr>
          <w:p w14:paraId="7BEB49BC" w14:textId="7B536FF3" w:rsidR="00981FA3" w:rsidRPr="007B2ECC" w:rsidRDefault="0059730C" w:rsidP="00981FA3">
            <w:pPr>
              <w:jc w:val="center"/>
              <w:rPr>
                <w:sz w:val="22"/>
                <w:szCs w:val="22"/>
              </w:rPr>
            </w:pPr>
            <w:r w:rsidRPr="007B2ECC">
              <w:rPr>
                <w:sz w:val="22"/>
                <w:szCs w:val="22"/>
              </w:rPr>
              <w:t>-</w:t>
            </w:r>
          </w:p>
        </w:tc>
        <w:tc>
          <w:tcPr>
            <w:tcW w:w="1953" w:type="dxa"/>
            <w:shd w:val="clear" w:color="auto" w:fill="auto"/>
            <w:noWrap/>
            <w:vAlign w:val="center"/>
          </w:tcPr>
          <w:p w14:paraId="0C78B254" w14:textId="3DCF93CC" w:rsidR="00981FA3" w:rsidRPr="007B2ECC" w:rsidRDefault="008A1500" w:rsidP="0059730C">
            <w:pPr>
              <w:ind w:left="472"/>
              <w:rPr>
                <w:sz w:val="22"/>
                <w:szCs w:val="22"/>
              </w:rPr>
            </w:pPr>
            <w:r w:rsidRPr="007B2ECC">
              <w:rPr>
                <w:sz w:val="22"/>
                <w:szCs w:val="22"/>
              </w:rPr>
              <w:t>3150</w:t>
            </w:r>
            <w:r w:rsidR="0059730C" w:rsidRPr="007B2ECC">
              <w:rPr>
                <w:sz w:val="22"/>
                <w:szCs w:val="22"/>
              </w:rPr>
              <w:t xml:space="preserve"> </w:t>
            </w:r>
          </w:p>
        </w:tc>
      </w:tr>
      <w:tr w:rsidR="00981FA3" w:rsidRPr="00CB23B3" w14:paraId="5A18D736" w14:textId="77777777" w:rsidTr="007753FA">
        <w:trPr>
          <w:trHeight w:val="300"/>
        </w:trPr>
        <w:tc>
          <w:tcPr>
            <w:tcW w:w="6358" w:type="dxa"/>
            <w:gridSpan w:val="2"/>
            <w:shd w:val="clear" w:color="auto" w:fill="auto"/>
            <w:noWrap/>
            <w:vAlign w:val="bottom"/>
          </w:tcPr>
          <w:p w14:paraId="672FB6E9" w14:textId="77777777" w:rsidR="00981FA3" w:rsidRPr="00FD1EF9" w:rsidRDefault="00981FA3" w:rsidP="00981FA3">
            <w:pPr>
              <w:jc w:val="both"/>
              <w:rPr>
                <w:color w:val="000000"/>
                <w:sz w:val="22"/>
                <w:szCs w:val="22"/>
              </w:rPr>
            </w:pPr>
            <w:r w:rsidRPr="00FD1EF9">
              <w:rPr>
                <w:color w:val="000000"/>
                <w:sz w:val="22"/>
                <w:szCs w:val="22"/>
              </w:rPr>
              <w:t>Telekomunikacja II stopnia</w:t>
            </w:r>
          </w:p>
        </w:tc>
        <w:tc>
          <w:tcPr>
            <w:tcW w:w="1953" w:type="dxa"/>
            <w:shd w:val="clear" w:color="auto" w:fill="auto"/>
            <w:noWrap/>
          </w:tcPr>
          <w:p w14:paraId="2C88F91D" w14:textId="4AFAA487" w:rsidR="00981FA3" w:rsidRPr="007B2ECC" w:rsidRDefault="0059730C" w:rsidP="00981FA3">
            <w:pPr>
              <w:jc w:val="center"/>
              <w:rPr>
                <w:sz w:val="22"/>
                <w:szCs w:val="22"/>
              </w:rPr>
            </w:pPr>
            <w:r w:rsidRPr="007B2ECC">
              <w:rPr>
                <w:sz w:val="22"/>
                <w:szCs w:val="22"/>
              </w:rPr>
              <w:t>-</w:t>
            </w:r>
          </w:p>
        </w:tc>
        <w:tc>
          <w:tcPr>
            <w:tcW w:w="1953" w:type="dxa"/>
            <w:shd w:val="clear" w:color="auto" w:fill="auto"/>
            <w:noWrap/>
            <w:vAlign w:val="center"/>
          </w:tcPr>
          <w:p w14:paraId="1DC999AA" w14:textId="5F65CCF4" w:rsidR="00981FA3" w:rsidRPr="007B2ECC" w:rsidRDefault="008A1500" w:rsidP="0059730C">
            <w:pPr>
              <w:ind w:left="472"/>
              <w:rPr>
                <w:sz w:val="22"/>
                <w:szCs w:val="22"/>
              </w:rPr>
            </w:pPr>
            <w:r w:rsidRPr="007B2ECC">
              <w:rPr>
                <w:sz w:val="22"/>
                <w:szCs w:val="22"/>
              </w:rPr>
              <w:t>3525</w:t>
            </w:r>
            <w:r w:rsidR="0059730C" w:rsidRPr="007B2ECC">
              <w:rPr>
                <w:sz w:val="22"/>
                <w:szCs w:val="22"/>
              </w:rPr>
              <w:t xml:space="preserve"> </w:t>
            </w:r>
          </w:p>
        </w:tc>
      </w:tr>
      <w:tr w:rsidR="002301A4" w:rsidRPr="00CB23B3" w14:paraId="6A1C9500" w14:textId="77777777" w:rsidTr="00AD7D28">
        <w:trPr>
          <w:trHeight w:val="300"/>
        </w:trPr>
        <w:tc>
          <w:tcPr>
            <w:tcW w:w="10264" w:type="dxa"/>
            <w:gridSpan w:val="4"/>
            <w:shd w:val="clear" w:color="auto" w:fill="D9D9D9" w:themeFill="background1" w:themeFillShade="D9"/>
            <w:noWrap/>
            <w:vAlign w:val="bottom"/>
          </w:tcPr>
          <w:p w14:paraId="73539F8B" w14:textId="16EECF4B" w:rsidR="002301A4" w:rsidRPr="00CB23B3" w:rsidRDefault="002301A4" w:rsidP="002301A4">
            <w:pPr>
              <w:rPr>
                <w:color w:val="000000"/>
                <w:sz w:val="22"/>
                <w:szCs w:val="22"/>
              </w:rPr>
            </w:pPr>
            <w:r w:rsidRPr="00865FAD">
              <w:rPr>
                <w:b/>
                <w:bCs/>
                <w:color w:val="000000"/>
                <w:sz w:val="22"/>
                <w:szCs w:val="22"/>
              </w:rPr>
              <w:t>W. ELEKTRYCZNY</w:t>
            </w:r>
          </w:p>
        </w:tc>
      </w:tr>
      <w:tr w:rsidR="000254D2" w:rsidRPr="00CB23B3" w14:paraId="2702CCD1" w14:textId="77777777" w:rsidTr="007753FA">
        <w:trPr>
          <w:trHeight w:val="300"/>
        </w:trPr>
        <w:tc>
          <w:tcPr>
            <w:tcW w:w="6358" w:type="dxa"/>
            <w:gridSpan w:val="2"/>
            <w:shd w:val="clear" w:color="auto" w:fill="auto"/>
            <w:noWrap/>
            <w:vAlign w:val="bottom"/>
          </w:tcPr>
          <w:p w14:paraId="21C7518E" w14:textId="77777777" w:rsidR="000254D2" w:rsidRPr="00FD1EF9" w:rsidRDefault="000254D2" w:rsidP="000254D2">
            <w:pPr>
              <w:jc w:val="both"/>
              <w:rPr>
                <w:color w:val="000000"/>
                <w:sz w:val="22"/>
                <w:szCs w:val="22"/>
              </w:rPr>
            </w:pPr>
            <w:r w:rsidRPr="00FD1EF9">
              <w:rPr>
                <w:color w:val="000000"/>
                <w:sz w:val="22"/>
                <w:szCs w:val="22"/>
              </w:rPr>
              <w:t>Elektrotechnika I stopnia</w:t>
            </w:r>
          </w:p>
        </w:tc>
        <w:tc>
          <w:tcPr>
            <w:tcW w:w="1953" w:type="dxa"/>
            <w:shd w:val="clear" w:color="auto" w:fill="auto"/>
            <w:noWrap/>
            <w:vAlign w:val="center"/>
          </w:tcPr>
          <w:p w14:paraId="769074DF" w14:textId="3894DEB1" w:rsidR="000254D2" w:rsidRPr="007B2ECC" w:rsidRDefault="0016362F" w:rsidP="00C61F74">
            <w:pPr>
              <w:jc w:val="center"/>
              <w:rPr>
                <w:sz w:val="22"/>
                <w:szCs w:val="22"/>
              </w:rPr>
            </w:pPr>
            <w:r w:rsidRPr="007B2ECC">
              <w:rPr>
                <w:sz w:val="22"/>
                <w:szCs w:val="22"/>
              </w:rPr>
              <w:t>5600</w:t>
            </w:r>
            <w:r w:rsidR="00C61F74" w:rsidRPr="007B2ECC">
              <w:rPr>
                <w:sz w:val="22"/>
                <w:szCs w:val="22"/>
              </w:rPr>
              <w:t xml:space="preserve"> </w:t>
            </w:r>
          </w:p>
        </w:tc>
        <w:tc>
          <w:tcPr>
            <w:tcW w:w="1953" w:type="dxa"/>
            <w:shd w:val="clear" w:color="auto" w:fill="auto"/>
            <w:noWrap/>
            <w:vAlign w:val="center"/>
          </w:tcPr>
          <w:p w14:paraId="1EE0895F" w14:textId="5F74904B" w:rsidR="000254D2" w:rsidRPr="007B2ECC" w:rsidRDefault="0016362F" w:rsidP="000254D2">
            <w:pPr>
              <w:jc w:val="center"/>
              <w:rPr>
                <w:sz w:val="22"/>
                <w:szCs w:val="22"/>
              </w:rPr>
            </w:pPr>
            <w:r w:rsidRPr="007B2ECC">
              <w:rPr>
                <w:sz w:val="22"/>
                <w:szCs w:val="22"/>
              </w:rPr>
              <w:t>b</w:t>
            </w:r>
            <w:r w:rsidR="003C118F" w:rsidRPr="007B2ECC">
              <w:rPr>
                <w:sz w:val="22"/>
                <w:szCs w:val="22"/>
              </w:rPr>
              <w:t xml:space="preserve">ez </w:t>
            </w:r>
            <w:r w:rsidRPr="007B2ECC">
              <w:rPr>
                <w:sz w:val="22"/>
                <w:szCs w:val="22"/>
              </w:rPr>
              <w:t>opłaty</w:t>
            </w:r>
            <w:r w:rsidR="00F01578" w:rsidRPr="007B2ECC">
              <w:rPr>
                <w:sz w:val="22"/>
                <w:szCs w:val="22"/>
              </w:rPr>
              <w:t xml:space="preserve"> </w:t>
            </w:r>
          </w:p>
        </w:tc>
      </w:tr>
      <w:tr w:rsidR="000254D2" w:rsidRPr="00CB23B3" w14:paraId="224763BE" w14:textId="77777777" w:rsidTr="007753FA">
        <w:trPr>
          <w:trHeight w:val="300"/>
        </w:trPr>
        <w:tc>
          <w:tcPr>
            <w:tcW w:w="6358" w:type="dxa"/>
            <w:gridSpan w:val="2"/>
            <w:shd w:val="clear" w:color="auto" w:fill="auto"/>
            <w:noWrap/>
            <w:vAlign w:val="bottom"/>
          </w:tcPr>
          <w:p w14:paraId="31783675" w14:textId="77777777" w:rsidR="000254D2" w:rsidRPr="00FD1EF9" w:rsidRDefault="000254D2" w:rsidP="000254D2">
            <w:pPr>
              <w:jc w:val="both"/>
              <w:rPr>
                <w:color w:val="000000"/>
                <w:sz w:val="22"/>
                <w:szCs w:val="22"/>
              </w:rPr>
            </w:pPr>
            <w:r w:rsidRPr="00FD1EF9">
              <w:rPr>
                <w:color w:val="000000"/>
                <w:sz w:val="22"/>
                <w:szCs w:val="22"/>
              </w:rPr>
              <w:t>Elektrotechnika II stopnia</w:t>
            </w:r>
          </w:p>
        </w:tc>
        <w:tc>
          <w:tcPr>
            <w:tcW w:w="1953" w:type="dxa"/>
            <w:shd w:val="clear" w:color="auto" w:fill="auto"/>
            <w:noWrap/>
            <w:vAlign w:val="center"/>
          </w:tcPr>
          <w:p w14:paraId="6BCDF9BF" w14:textId="42300EC2" w:rsidR="000254D2" w:rsidRPr="007B2ECC" w:rsidRDefault="0016362F" w:rsidP="000254D2">
            <w:pPr>
              <w:jc w:val="center"/>
              <w:rPr>
                <w:sz w:val="22"/>
                <w:szCs w:val="22"/>
              </w:rPr>
            </w:pPr>
            <w:r w:rsidRPr="007B2ECC">
              <w:rPr>
                <w:sz w:val="22"/>
                <w:szCs w:val="22"/>
              </w:rPr>
              <w:t>5600</w:t>
            </w:r>
            <w:r w:rsidR="00C61F74" w:rsidRPr="007B2ECC">
              <w:rPr>
                <w:sz w:val="22"/>
                <w:szCs w:val="22"/>
              </w:rPr>
              <w:t xml:space="preserve"> </w:t>
            </w:r>
          </w:p>
        </w:tc>
        <w:tc>
          <w:tcPr>
            <w:tcW w:w="1953" w:type="dxa"/>
            <w:shd w:val="clear" w:color="auto" w:fill="auto"/>
            <w:noWrap/>
            <w:vAlign w:val="center"/>
          </w:tcPr>
          <w:p w14:paraId="57F30D05" w14:textId="15D07D6B" w:rsidR="000254D2" w:rsidRPr="007B2ECC" w:rsidRDefault="0016362F" w:rsidP="000254D2">
            <w:pPr>
              <w:jc w:val="center"/>
              <w:rPr>
                <w:sz w:val="22"/>
                <w:szCs w:val="22"/>
              </w:rPr>
            </w:pPr>
            <w:r w:rsidRPr="007B2ECC">
              <w:rPr>
                <w:sz w:val="22"/>
                <w:szCs w:val="22"/>
              </w:rPr>
              <w:t>b</w:t>
            </w:r>
            <w:r w:rsidR="003C118F" w:rsidRPr="007B2ECC">
              <w:rPr>
                <w:sz w:val="22"/>
                <w:szCs w:val="22"/>
              </w:rPr>
              <w:t xml:space="preserve">ez </w:t>
            </w:r>
            <w:r w:rsidRPr="007B2ECC">
              <w:rPr>
                <w:sz w:val="22"/>
                <w:szCs w:val="22"/>
              </w:rPr>
              <w:t>opłaty</w:t>
            </w:r>
            <w:r w:rsidR="00F01578" w:rsidRPr="007B2ECC">
              <w:rPr>
                <w:sz w:val="22"/>
                <w:szCs w:val="22"/>
              </w:rPr>
              <w:t xml:space="preserve"> </w:t>
            </w:r>
          </w:p>
        </w:tc>
      </w:tr>
      <w:tr w:rsidR="005E31CB" w:rsidRPr="00CB23B3" w14:paraId="06CEC051" w14:textId="77777777" w:rsidTr="007753FA">
        <w:trPr>
          <w:trHeight w:val="300"/>
        </w:trPr>
        <w:tc>
          <w:tcPr>
            <w:tcW w:w="10264" w:type="dxa"/>
            <w:gridSpan w:val="4"/>
            <w:shd w:val="clear" w:color="auto" w:fill="D9D9D9" w:themeFill="background1" w:themeFillShade="D9"/>
            <w:noWrap/>
            <w:vAlign w:val="bottom"/>
          </w:tcPr>
          <w:p w14:paraId="67ECE9B5" w14:textId="0C6DE4BF" w:rsidR="005E31CB" w:rsidRPr="007B2ECC" w:rsidRDefault="005E31CB" w:rsidP="005E31CB">
            <w:pPr>
              <w:rPr>
                <w:sz w:val="22"/>
                <w:szCs w:val="22"/>
              </w:rPr>
            </w:pPr>
            <w:r w:rsidRPr="007B2ECC">
              <w:rPr>
                <w:b/>
                <w:bCs/>
                <w:sz w:val="22"/>
                <w:szCs w:val="22"/>
              </w:rPr>
              <w:t>W. FIZYKI</w:t>
            </w:r>
          </w:p>
        </w:tc>
      </w:tr>
      <w:tr w:rsidR="000254D2" w:rsidRPr="00CB23B3" w14:paraId="5A271ABD" w14:textId="77777777" w:rsidTr="007753FA">
        <w:trPr>
          <w:trHeight w:val="300"/>
        </w:trPr>
        <w:tc>
          <w:tcPr>
            <w:tcW w:w="6358" w:type="dxa"/>
            <w:gridSpan w:val="2"/>
            <w:shd w:val="clear" w:color="auto" w:fill="auto"/>
            <w:noWrap/>
            <w:vAlign w:val="bottom"/>
          </w:tcPr>
          <w:p w14:paraId="19E2F4E4" w14:textId="77777777" w:rsidR="000254D2" w:rsidRPr="00FD1EF9" w:rsidRDefault="000254D2" w:rsidP="000254D2">
            <w:pPr>
              <w:jc w:val="both"/>
              <w:rPr>
                <w:color w:val="000000"/>
                <w:sz w:val="22"/>
                <w:szCs w:val="22"/>
              </w:rPr>
            </w:pPr>
            <w:r w:rsidRPr="00FD1EF9">
              <w:rPr>
                <w:color w:val="000000"/>
                <w:sz w:val="22"/>
                <w:szCs w:val="22"/>
              </w:rPr>
              <w:t>Fotonika II stopnia</w:t>
            </w:r>
          </w:p>
        </w:tc>
        <w:tc>
          <w:tcPr>
            <w:tcW w:w="1953" w:type="dxa"/>
            <w:shd w:val="clear" w:color="auto" w:fill="auto"/>
            <w:noWrap/>
            <w:vAlign w:val="center"/>
          </w:tcPr>
          <w:p w14:paraId="32D9A166" w14:textId="75E40728" w:rsidR="000254D2" w:rsidRPr="007B2ECC" w:rsidRDefault="00AC1999" w:rsidP="000254D2">
            <w:pPr>
              <w:jc w:val="center"/>
              <w:rPr>
                <w:sz w:val="22"/>
                <w:szCs w:val="22"/>
              </w:rPr>
            </w:pPr>
            <w:r w:rsidRPr="007B2ECC">
              <w:rPr>
                <w:sz w:val="22"/>
                <w:szCs w:val="22"/>
              </w:rPr>
              <w:t>-</w:t>
            </w:r>
          </w:p>
        </w:tc>
        <w:tc>
          <w:tcPr>
            <w:tcW w:w="1953" w:type="dxa"/>
            <w:shd w:val="clear" w:color="auto" w:fill="auto"/>
            <w:noWrap/>
            <w:vAlign w:val="center"/>
          </w:tcPr>
          <w:p w14:paraId="6211A656" w14:textId="7A68221F" w:rsidR="000254D2" w:rsidRPr="007B2ECC" w:rsidRDefault="00022668" w:rsidP="000254D2">
            <w:pPr>
              <w:jc w:val="center"/>
              <w:rPr>
                <w:strike/>
                <w:sz w:val="22"/>
                <w:szCs w:val="22"/>
              </w:rPr>
            </w:pPr>
            <w:r w:rsidRPr="007B2ECC">
              <w:rPr>
                <w:sz w:val="22"/>
                <w:szCs w:val="22"/>
              </w:rPr>
              <w:t>b</w:t>
            </w:r>
            <w:r w:rsidR="003C118F" w:rsidRPr="007B2ECC">
              <w:rPr>
                <w:sz w:val="22"/>
                <w:szCs w:val="22"/>
              </w:rPr>
              <w:t xml:space="preserve">ez </w:t>
            </w:r>
            <w:r w:rsidRPr="007B2ECC">
              <w:rPr>
                <w:sz w:val="22"/>
                <w:szCs w:val="22"/>
              </w:rPr>
              <w:t xml:space="preserve">opłaty </w:t>
            </w:r>
          </w:p>
        </w:tc>
      </w:tr>
      <w:tr w:rsidR="002301A4" w:rsidRPr="00CB23B3" w14:paraId="3E19A1F6" w14:textId="77777777" w:rsidTr="00AD7D28">
        <w:trPr>
          <w:trHeight w:val="300"/>
        </w:trPr>
        <w:tc>
          <w:tcPr>
            <w:tcW w:w="10264" w:type="dxa"/>
            <w:gridSpan w:val="4"/>
            <w:shd w:val="clear" w:color="auto" w:fill="D9D9D9" w:themeFill="background1" w:themeFillShade="D9"/>
            <w:noWrap/>
            <w:vAlign w:val="bottom"/>
          </w:tcPr>
          <w:p w14:paraId="69355563" w14:textId="76F6B35D" w:rsidR="002301A4" w:rsidRPr="007B2ECC" w:rsidRDefault="002301A4" w:rsidP="002301A4">
            <w:pPr>
              <w:rPr>
                <w:sz w:val="22"/>
                <w:szCs w:val="22"/>
              </w:rPr>
            </w:pPr>
            <w:r w:rsidRPr="007B2ECC">
              <w:rPr>
                <w:b/>
                <w:bCs/>
                <w:sz w:val="22"/>
                <w:szCs w:val="22"/>
              </w:rPr>
              <w:t>W. GEODEZJI I KARTOGRAFII</w:t>
            </w:r>
          </w:p>
        </w:tc>
      </w:tr>
      <w:tr w:rsidR="000254D2" w:rsidRPr="00CB23B3" w14:paraId="5B1CD01E" w14:textId="77777777" w:rsidTr="007753FA">
        <w:trPr>
          <w:trHeight w:val="300"/>
        </w:trPr>
        <w:tc>
          <w:tcPr>
            <w:tcW w:w="6358" w:type="dxa"/>
            <w:gridSpan w:val="2"/>
            <w:shd w:val="clear" w:color="auto" w:fill="auto"/>
            <w:noWrap/>
            <w:vAlign w:val="bottom"/>
          </w:tcPr>
          <w:p w14:paraId="786742E4" w14:textId="77777777" w:rsidR="000254D2" w:rsidRPr="00FD1EF9" w:rsidRDefault="000254D2" w:rsidP="000254D2">
            <w:pPr>
              <w:jc w:val="both"/>
              <w:rPr>
                <w:color w:val="000000"/>
                <w:sz w:val="22"/>
                <w:szCs w:val="22"/>
              </w:rPr>
            </w:pPr>
            <w:r w:rsidRPr="00FD1EF9">
              <w:rPr>
                <w:color w:val="000000"/>
                <w:sz w:val="22"/>
                <w:szCs w:val="22"/>
              </w:rPr>
              <w:t>Geodezja i Kartografia I stopnia</w:t>
            </w:r>
          </w:p>
        </w:tc>
        <w:tc>
          <w:tcPr>
            <w:tcW w:w="1953" w:type="dxa"/>
            <w:shd w:val="clear" w:color="auto" w:fill="auto"/>
            <w:noWrap/>
            <w:vAlign w:val="center"/>
          </w:tcPr>
          <w:p w14:paraId="2C7E0D94" w14:textId="48B2F5E1" w:rsidR="000254D2" w:rsidRPr="007B2ECC" w:rsidRDefault="00E14FED" w:rsidP="000254D2">
            <w:pPr>
              <w:jc w:val="center"/>
              <w:rPr>
                <w:sz w:val="22"/>
                <w:szCs w:val="22"/>
              </w:rPr>
            </w:pPr>
            <w:r w:rsidRPr="007B2ECC">
              <w:rPr>
                <w:sz w:val="22"/>
                <w:szCs w:val="22"/>
              </w:rPr>
              <w:t xml:space="preserve">3000 </w:t>
            </w:r>
          </w:p>
        </w:tc>
        <w:tc>
          <w:tcPr>
            <w:tcW w:w="1953" w:type="dxa"/>
            <w:shd w:val="clear" w:color="auto" w:fill="auto"/>
            <w:noWrap/>
            <w:vAlign w:val="center"/>
          </w:tcPr>
          <w:p w14:paraId="7ADBBE34" w14:textId="2156999B" w:rsidR="000254D2" w:rsidRPr="007B2ECC" w:rsidRDefault="00F90FCB" w:rsidP="000254D2">
            <w:pPr>
              <w:jc w:val="center"/>
              <w:rPr>
                <w:sz w:val="22"/>
                <w:szCs w:val="22"/>
              </w:rPr>
            </w:pPr>
            <w:r w:rsidRPr="007B2ECC">
              <w:rPr>
                <w:sz w:val="22"/>
                <w:szCs w:val="22"/>
              </w:rPr>
              <w:t>-</w:t>
            </w:r>
          </w:p>
        </w:tc>
      </w:tr>
      <w:tr w:rsidR="000254D2" w:rsidRPr="00CB23B3" w14:paraId="3A6F1BA4" w14:textId="77777777" w:rsidTr="007753FA">
        <w:trPr>
          <w:trHeight w:val="300"/>
        </w:trPr>
        <w:tc>
          <w:tcPr>
            <w:tcW w:w="6358" w:type="dxa"/>
            <w:gridSpan w:val="2"/>
            <w:shd w:val="clear" w:color="auto" w:fill="auto"/>
            <w:noWrap/>
            <w:vAlign w:val="bottom"/>
          </w:tcPr>
          <w:p w14:paraId="7B68F938" w14:textId="77777777" w:rsidR="000254D2" w:rsidRPr="00FD1EF9" w:rsidRDefault="000254D2" w:rsidP="000254D2">
            <w:pPr>
              <w:jc w:val="both"/>
              <w:rPr>
                <w:color w:val="000000"/>
                <w:sz w:val="22"/>
                <w:szCs w:val="22"/>
              </w:rPr>
            </w:pPr>
            <w:r w:rsidRPr="00FD1EF9">
              <w:rPr>
                <w:color w:val="000000"/>
                <w:sz w:val="22"/>
                <w:szCs w:val="22"/>
              </w:rPr>
              <w:t>Geodezja i Kartografia II stopnia</w:t>
            </w:r>
          </w:p>
        </w:tc>
        <w:tc>
          <w:tcPr>
            <w:tcW w:w="1953" w:type="dxa"/>
            <w:shd w:val="clear" w:color="auto" w:fill="auto"/>
            <w:noWrap/>
            <w:vAlign w:val="center"/>
          </w:tcPr>
          <w:p w14:paraId="052DCFE2" w14:textId="148F8492" w:rsidR="000254D2" w:rsidRPr="007B2ECC" w:rsidRDefault="00E14FED" w:rsidP="000254D2">
            <w:pPr>
              <w:jc w:val="center"/>
              <w:rPr>
                <w:sz w:val="22"/>
                <w:szCs w:val="22"/>
              </w:rPr>
            </w:pPr>
            <w:r w:rsidRPr="007B2ECC">
              <w:rPr>
                <w:sz w:val="22"/>
                <w:szCs w:val="22"/>
              </w:rPr>
              <w:t xml:space="preserve">3000 </w:t>
            </w:r>
          </w:p>
        </w:tc>
        <w:tc>
          <w:tcPr>
            <w:tcW w:w="1953" w:type="dxa"/>
            <w:shd w:val="clear" w:color="auto" w:fill="auto"/>
            <w:noWrap/>
            <w:vAlign w:val="center"/>
          </w:tcPr>
          <w:p w14:paraId="498CD25D" w14:textId="00D0F7B4" w:rsidR="000254D2" w:rsidRPr="007B2ECC" w:rsidRDefault="00E14FED" w:rsidP="00E14FED">
            <w:pPr>
              <w:jc w:val="center"/>
              <w:rPr>
                <w:sz w:val="22"/>
                <w:szCs w:val="22"/>
              </w:rPr>
            </w:pPr>
            <w:r w:rsidRPr="007B2ECC">
              <w:rPr>
                <w:sz w:val="22"/>
                <w:szCs w:val="22"/>
              </w:rPr>
              <w:t xml:space="preserve">1500 </w:t>
            </w:r>
          </w:p>
        </w:tc>
      </w:tr>
      <w:tr w:rsidR="00981FA3" w:rsidRPr="00CB23B3" w14:paraId="47E9286B" w14:textId="77777777" w:rsidTr="007753FA">
        <w:trPr>
          <w:trHeight w:val="300"/>
        </w:trPr>
        <w:tc>
          <w:tcPr>
            <w:tcW w:w="6358" w:type="dxa"/>
            <w:gridSpan w:val="2"/>
            <w:shd w:val="clear" w:color="auto" w:fill="auto"/>
            <w:noWrap/>
            <w:vAlign w:val="bottom"/>
          </w:tcPr>
          <w:p w14:paraId="4218971E" w14:textId="77777777" w:rsidR="00981FA3" w:rsidRPr="00FD1EF9" w:rsidRDefault="00981FA3" w:rsidP="00981FA3">
            <w:pPr>
              <w:jc w:val="both"/>
              <w:rPr>
                <w:color w:val="000000"/>
                <w:sz w:val="22"/>
                <w:szCs w:val="22"/>
              </w:rPr>
            </w:pPr>
            <w:r w:rsidRPr="00FD1EF9">
              <w:rPr>
                <w:color w:val="000000"/>
                <w:sz w:val="22"/>
                <w:szCs w:val="22"/>
              </w:rPr>
              <w:t>Gospodarka Przestrzenna I stopnia</w:t>
            </w:r>
          </w:p>
        </w:tc>
        <w:tc>
          <w:tcPr>
            <w:tcW w:w="1953" w:type="dxa"/>
            <w:shd w:val="clear" w:color="auto" w:fill="auto"/>
            <w:noWrap/>
            <w:vAlign w:val="center"/>
          </w:tcPr>
          <w:p w14:paraId="446A4366" w14:textId="60DD819F" w:rsidR="00981FA3" w:rsidRPr="007B2ECC" w:rsidRDefault="00E14FED" w:rsidP="00981FA3">
            <w:pPr>
              <w:jc w:val="center"/>
              <w:rPr>
                <w:sz w:val="22"/>
                <w:szCs w:val="22"/>
              </w:rPr>
            </w:pPr>
            <w:r w:rsidRPr="007B2ECC">
              <w:rPr>
                <w:sz w:val="22"/>
                <w:szCs w:val="22"/>
              </w:rPr>
              <w:t xml:space="preserve">3000 </w:t>
            </w:r>
          </w:p>
        </w:tc>
        <w:tc>
          <w:tcPr>
            <w:tcW w:w="1953" w:type="dxa"/>
            <w:shd w:val="clear" w:color="auto" w:fill="auto"/>
            <w:noWrap/>
          </w:tcPr>
          <w:p w14:paraId="3BA8704E" w14:textId="124F8D81" w:rsidR="00981FA3" w:rsidRPr="007B2ECC" w:rsidRDefault="00F90FCB" w:rsidP="00981FA3">
            <w:pPr>
              <w:jc w:val="center"/>
              <w:rPr>
                <w:sz w:val="22"/>
                <w:szCs w:val="22"/>
              </w:rPr>
            </w:pPr>
            <w:r w:rsidRPr="007B2ECC">
              <w:rPr>
                <w:sz w:val="22"/>
                <w:szCs w:val="22"/>
              </w:rPr>
              <w:t>-</w:t>
            </w:r>
          </w:p>
        </w:tc>
      </w:tr>
      <w:tr w:rsidR="00981FA3" w:rsidRPr="00CB23B3" w14:paraId="1D5D85FD" w14:textId="77777777" w:rsidTr="007753FA">
        <w:trPr>
          <w:trHeight w:val="300"/>
        </w:trPr>
        <w:tc>
          <w:tcPr>
            <w:tcW w:w="6358" w:type="dxa"/>
            <w:gridSpan w:val="2"/>
            <w:shd w:val="clear" w:color="auto" w:fill="auto"/>
            <w:noWrap/>
            <w:vAlign w:val="bottom"/>
          </w:tcPr>
          <w:p w14:paraId="56C060AB" w14:textId="77777777" w:rsidR="00981FA3" w:rsidRPr="00FD1EF9" w:rsidRDefault="00981FA3" w:rsidP="00981FA3">
            <w:pPr>
              <w:jc w:val="both"/>
              <w:rPr>
                <w:color w:val="000000"/>
                <w:sz w:val="22"/>
                <w:szCs w:val="22"/>
              </w:rPr>
            </w:pPr>
            <w:r w:rsidRPr="00FD1EF9">
              <w:rPr>
                <w:color w:val="000000"/>
                <w:sz w:val="22"/>
                <w:szCs w:val="22"/>
              </w:rPr>
              <w:t>Gospodarka Przestrzenna II stopnia</w:t>
            </w:r>
          </w:p>
        </w:tc>
        <w:tc>
          <w:tcPr>
            <w:tcW w:w="1953" w:type="dxa"/>
            <w:shd w:val="clear" w:color="auto" w:fill="auto"/>
            <w:noWrap/>
            <w:vAlign w:val="center"/>
          </w:tcPr>
          <w:p w14:paraId="2D496B1F" w14:textId="2CC28D86" w:rsidR="00981FA3" w:rsidRPr="007B2ECC" w:rsidRDefault="00E14FED" w:rsidP="00981FA3">
            <w:pPr>
              <w:jc w:val="center"/>
              <w:rPr>
                <w:sz w:val="22"/>
                <w:szCs w:val="22"/>
              </w:rPr>
            </w:pPr>
            <w:r w:rsidRPr="007B2ECC">
              <w:rPr>
                <w:sz w:val="22"/>
                <w:szCs w:val="22"/>
              </w:rPr>
              <w:t xml:space="preserve">3000 </w:t>
            </w:r>
          </w:p>
        </w:tc>
        <w:tc>
          <w:tcPr>
            <w:tcW w:w="1953" w:type="dxa"/>
            <w:shd w:val="clear" w:color="auto" w:fill="auto"/>
            <w:noWrap/>
          </w:tcPr>
          <w:p w14:paraId="749F466C" w14:textId="10F43833" w:rsidR="00981FA3" w:rsidRPr="007B2ECC" w:rsidRDefault="00F90FCB" w:rsidP="00981FA3">
            <w:pPr>
              <w:jc w:val="center"/>
              <w:rPr>
                <w:sz w:val="22"/>
                <w:szCs w:val="22"/>
              </w:rPr>
            </w:pPr>
            <w:r w:rsidRPr="007B2ECC">
              <w:rPr>
                <w:sz w:val="22"/>
                <w:szCs w:val="22"/>
              </w:rPr>
              <w:t>-</w:t>
            </w:r>
          </w:p>
        </w:tc>
      </w:tr>
      <w:tr w:rsidR="00F97309" w:rsidRPr="00CB23B3" w14:paraId="160B350C" w14:textId="77777777" w:rsidTr="007753FA">
        <w:trPr>
          <w:trHeight w:val="300"/>
        </w:trPr>
        <w:tc>
          <w:tcPr>
            <w:tcW w:w="10264" w:type="dxa"/>
            <w:gridSpan w:val="4"/>
            <w:shd w:val="clear" w:color="auto" w:fill="D9D9D9" w:themeFill="background1" w:themeFillShade="D9"/>
            <w:noWrap/>
            <w:vAlign w:val="bottom"/>
          </w:tcPr>
          <w:p w14:paraId="638F931A" w14:textId="4AEA1045" w:rsidR="00F97309" w:rsidRPr="00CB23B3" w:rsidRDefault="00F97309" w:rsidP="00F97309">
            <w:pPr>
              <w:rPr>
                <w:color w:val="000000"/>
                <w:sz w:val="22"/>
                <w:szCs w:val="22"/>
              </w:rPr>
            </w:pPr>
            <w:r w:rsidRPr="00FD1EF9">
              <w:rPr>
                <w:b/>
                <w:bCs/>
                <w:color w:val="000000"/>
                <w:sz w:val="22"/>
                <w:szCs w:val="22"/>
              </w:rPr>
              <w:t>W.</w:t>
            </w:r>
            <w:r>
              <w:rPr>
                <w:b/>
                <w:bCs/>
                <w:color w:val="000000"/>
                <w:sz w:val="22"/>
                <w:szCs w:val="22"/>
              </w:rPr>
              <w:t xml:space="preserve"> </w:t>
            </w:r>
            <w:r w:rsidRPr="00FD1EF9">
              <w:rPr>
                <w:b/>
                <w:bCs/>
                <w:color w:val="000000"/>
                <w:sz w:val="22"/>
                <w:szCs w:val="22"/>
              </w:rPr>
              <w:t>INSTALACJI</w:t>
            </w:r>
            <w:r>
              <w:rPr>
                <w:b/>
                <w:bCs/>
                <w:color w:val="000000"/>
                <w:sz w:val="22"/>
                <w:szCs w:val="22"/>
              </w:rPr>
              <w:t xml:space="preserve"> </w:t>
            </w:r>
            <w:r w:rsidRPr="00FD1EF9">
              <w:rPr>
                <w:b/>
                <w:bCs/>
                <w:color w:val="000000"/>
                <w:sz w:val="22"/>
                <w:szCs w:val="22"/>
              </w:rPr>
              <w:t>BUDOWLANYCH</w:t>
            </w:r>
            <w:r>
              <w:rPr>
                <w:b/>
                <w:bCs/>
                <w:color w:val="000000"/>
                <w:sz w:val="22"/>
                <w:szCs w:val="22"/>
              </w:rPr>
              <w:t xml:space="preserve">, HYDROTECHNIKI </w:t>
            </w:r>
            <w:r w:rsidRPr="00FD1EF9">
              <w:rPr>
                <w:b/>
                <w:bCs/>
                <w:color w:val="000000"/>
                <w:sz w:val="22"/>
                <w:szCs w:val="22"/>
              </w:rPr>
              <w:t>I</w:t>
            </w:r>
            <w:r>
              <w:rPr>
                <w:b/>
                <w:bCs/>
                <w:color w:val="000000"/>
                <w:sz w:val="22"/>
                <w:szCs w:val="22"/>
              </w:rPr>
              <w:t xml:space="preserve"> </w:t>
            </w:r>
            <w:r w:rsidRPr="00FD1EF9">
              <w:rPr>
                <w:b/>
                <w:bCs/>
                <w:color w:val="000000"/>
                <w:sz w:val="22"/>
                <w:szCs w:val="22"/>
              </w:rPr>
              <w:t>INŻYNIERII ŚRODOWISKA</w:t>
            </w:r>
          </w:p>
        </w:tc>
      </w:tr>
      <w:tr w:rsidR="000254D2" w:rsidRPr="00CB23B3" w14:paraId="7F29B513" w14:textId="77777777" w:rsidTr="007753FA">
        <w:trPr>
          <w:trHeight w:val="300"/>
        </w:trPr>
        <w:tc>
          <w:tcPr>
            <w:tcW w:w="6358" w:type="dxa"/>
            <w:gridSpan w:val="2"/>
            <w:shd w:val="clear" w:color="auto" w:fill="auto"/>
            <w:noWrap/>
            <w:vAlign w:val="bottom"/>
          </w:tcPr>
          <w:p w14:paraId="489F082E" w14:textId="77777777" w:rsidR="000254D2" w:rsidRPr="00FD1EF9" w:rsidRDefault="000254D2" w:rsidP="000254D2">
            <w:pPr>
              <w:jc w:val="both"/>
              <w:rPr>
                <w:b/>
                <w:bCs/>
                <w:color w:val="000000"/>
                <w:sz w:val="22"/>
                <w:szCs w:val="22"/>
              </w:rPr>
            </w:pPr>
            <w:r w:rsidRPr="00FD1EF9">
              <w:rPr>
                <w:color w:val="000000"/>
                <w:sz w:val="22"/>
                <w:szCs w:val="22"/>
              </w:rPr>
              <w:t>Inżynieria Środowiska I stopnia</w:t>
            </w:r>
          </w:p>
        </w:tc>
        <w:tc>
          <w:tcPr>
            <w:tcW w:w="1953" w:type="dxa"/>
            <w:shd w:val="clear" w:color="auto" w:fill="auto"/>
            <w:noWrap/>
            <w:vAlign w:val="center"/>
          </w:tcPr>
          <w:p w14:paraId="18099F5C" w14:textId="3EBC2293" w:rsidR="000254D2" w:rsidRPr="007B2ECC" w:rsidRDefault="00B17C58" w:rsidP="000254D2">
            <w:pPr>
              <w:jc w:val="center"/>
              <w:rPr>
                <w:sz w:val="22"/>
                <w:szCs w:val="22"/>
              </w:rPr>
            </w:pPr>
            <w:r w:rsidRPr="007B2ECC">
              <w:rPr>
                <w:sz w:val="22"/>
                <w:szCs w:val="22"/>
              </w:rPr>
              <w:t>3000</w:t>
            </w:r>
            <w:r w:rsidR="00312A31" w:rsidRPr="007B2ECC">
              <w:rPr>
                <w:sz w:val="22"/>
                <w:szCs w:val="22"/>
              </w:rPr>
              <w:t xml:space="preserve"> </w:t>
            </w:r>
          </w:p>
        </w:tc>
        <w:tc>
          <w:tcPr>
            <w:tcW w:w="1953" w:type="dxa"/>
            <w:shd w:val="clear" w:color="auto" w:fill="auto"/>
            <w:noWrap/>
            <w:vAlign w:val="center"/>
          </w:tcPr>
          <w:p w14:paraId="44334D4F" w14:textId="07F1FE92" w:rsidR="000254D2" w:rsidRPr="007B2ECC" w:rsidRDefault="00B17C58" w:rsidP="000254D2">
            <w:pPr>
              <w:jc w:val="center"/>
              <w:rPr>
                <w:sz w:val="22"/>
                <w:szCs w:val="22"/>
              </w:rPr>
            </w:pPr>
            <w:r w:rsidRPr="007B2ECC">
              <w:rPr>
                <w:sz w:val="22"/>
                <w:szCs w:val="22"/>
              </w:rPr>
              <w:t>2500</w:t>
            </w:r>
            <w:r w:rsidR="00312A31" w:rsidRPr="007B2ECC">
              <w:rPr>
                <w:sz w:val="22"/>
                <w:szCs w:val="22"/>
              </w:rPr>
              <w:t xml:space="preserve"> </w:t>
            </w:r>
          </w:p>
        </w:tc>
      </w:tr>
      <w:tr w:rsidR="000254D2" w:rsidRPr="00CB23B3" w14:paraId="1792AD23" w14:textId="77777777" w:rsidTr="007753FA">
        <w:trPr>
          <w:trHeight w:val="300"/>
        </w:trPr>
        <w:tc>
          <w:tcPr>
            <w:tcW w:w="6358" w:type="dxa"/>
            <w:gridSpan w:val="2"/>
            <w:shd w:val="clear" w:color="auto" w:fill="auto"/>
            <w:noWrap/>
            <w:vAlign w:val="bottom"/>
          </w:tcPr>
          <w:p w14:paraId="7E1490E3" w14:textId="77777777" w:rsidR="000254D2" w:rsidRPr="00FD1EF9" w:rsidRDefault="000254D2" w:rsidP="000254D2">
            <w:pPr>
              <w:jc w:val="both"/>
              <w:rPr>
                <w:b/>
                <w:bCs/>
                <w:color w:val="000000"/>
                <w:sz w:val="22"/>
                <w:szCs w:val="22"/>
              </w:rPr>
            </w:pPr>
            <w:r w:rsidRPr="00FD1EF9">
              <w:rPr>
                <w:color w:val="000000"/>
                <w:sz w:val="22"/>
                <w:szCs w:val="22"/>
              </w:rPr>
              <w:t>Inżynieria Środowiska II stopnia</w:t>
            </w:r>
          </w:p>
        </w:tc>
        <w:tc>
          <w:tcPr>
            <w:tcW w:w="1953" w:type="dxa"/>
            <w:shd w:val="clear" w:color="auto" w:fill="auto"/>
            <w:noWrap/>
            <w:vAlign w:val="center"/>
          </w:tcPr>
          <w:p w14:paraId="76073F62" w14:textId="52873386" w:rsidR="000254D2" w:rsidRPr="007B2ECC" w:rsidRDefault="00B17C58" w:rsidP="000254D2">
            <w:pPr>
              <w:jc w:val="center"/>
              <w:rPr>
                <w:sz w:val="22"/>
                <w:szCs w:val="22"/>
              </w:rPr>
            </w:pPr>
            <w:r w:rsidRPr="007B2ECC">
              <w:rPr>
                <w:sz w:val="22"/>
                <w:szCs w:val="22"/>
              </w:rPr>
              <w:t>3500</w:t>
            </w:r>
            <w:r w:rsidR="00312A31" w:rsidRPr="007B2ECC">
              <w:rPr>
                <w:sz w:val="22"/>
                <w:szCs w:val="22"/>
              </w:rPr>
              <w:t xml:space="preserve"> </w:t>
            </w:r>
          </w:p>
        </w:tc>
        <w:tc>
          <w:tcPr>
            <w:tcW w:w="1953" w:type="dxa"/>
            <w:shd w:val="clear" w:color="auto" w:fill="auto"/>
            <w:noWrap/>
            <w:vAlign w:val="center"/>
          </w:tcPr>
          <w:p w14:paraId="0F179A9A" w14:textId="69BFCB87" w:rsidR="000254D2" w:rsidRPr="007B2ECC" w:rsidRDefault="00B17C58" w:rsidP="00312A31">
            <w:pPr>
              <w:jc w:val="center"/>
              <w:rPr>
                <w:sz w:val="22"/>
                <w:szCs w:val="22"/>
              </w:rPr>
            </w:pPr>
            <w:r w:rsidRPr="007B2ECC">
              <w:rPr>
                <w:sz w:val="22"/>
                <w:szCs w:val="22"/>
              </w:rPr>
              <w:t>2500</w:t>
            </w:r>
            <w:r w:rsidR="00312A31" w:rsidRPr="007B2ECC">
              <w:rPr>
                <w:sz w:val="22"/>
                <w:szCs w:val="22"/>
              </w:rPr>
              <w:t xml:space="preserve"> </w:t>
            </w:r>
          </w:p>
        </w:tc>
      </w:tr>
      <w:tr w:rsidR="002301A4" w:rsidRPr="00CB23B3" w14:paraId="31D058F1" w14:textId="77777777" w:rsidTr="00AD7D28">
        <w:trPr>
          <w:trHeight w:val="300"/>
        </w:trPr>
        <w:tc>
          <w:tcPr>
            <w:tcW w:w="10264" w:type="dxa"/>
            <w:gridSpan w:val="4"/>
            <w:shd w:val="clear" w:color="auto" w:fill="D9D9D9" w:themeFill="background1" w:themeFillShade="D9"/>
            <w:noWrap/>
            <w:vAlign w:val="bottom"/>
          </w:tcPr>
          <w:p w14:paraId="4F52AD54" w14:textId="070D12EA" w:rsidR="002301A4" w:rsidRPr="007B2ECC" w:rsidRDefault="002301A4" w:rsidP="002301A4">
            <w:pPr>
              <w:rPr>
                <w:sz w:val="22"/>
                <w:szCs w:val="22"/>
              </w:rPr>
            </w:pPr>
            <w:r w:rsidRPr="007B2ECC">
              <w:rPr>
                <w:b/>
                <w:bCs/>
                <w:sz w:val="22"/>
                <w:szCs w:val="22"/>
              </w:rPr>
              <w:t>W. INŻYNERII LĄDOWEJ</w:t>
            </w:r>
          </w:p>
        </w:tc>
      </w:tr>
      <w:tr w:rsidR="000254D2" w:rsidRPr="00CB23B3" w14:paraId="5457B4CE" w14:textId="77777777" w:rsidTr="007753FA">
        <w:trPr>
          <w:trHeight w:val="300"/>
        </w:trPr>
        <w:tc>
          <w:tcPr>
            <w:tcW w:w="6358" w:type="dxa"/>
            <w:gridSpan w:val="2"/>
            <w:shd w:val="clear" w:color="auto" w:fill="auto"/>
            <w:noWrap/>
            <w:vAlign w:val="bottom"/>
          </w:tcPr>
          <w:p w14:paraId="3AFF0EDE" w14:textId="77777777" w:rsidR="000254D2" w:rsidRPr="00FD1EF9" w:rsidRDefault="000254D2" w:rsidP="000254D2">
            <w:pPr>
              <w:jc w:val="both"/>
              <w:rPr>
                <w:color w:val="000000"/>
                <w:sz w:val="22"/>
                <w:szCs w:val="22"/>
              </w:rPr>
            </w:pPr>
            <w:r w:rsidRPr="00FD1EF9">
              <w:rPr>
                <w:color w:val="000000"/>
                <w:sz w:val="22"/>
                <w:szCs w:val="22"/>
              </w:rPr>
              <w:t>Budownictwo I stopnia</w:t>
            </w:r>
          </w:p>
        </w:tc>
        <w:tc>
          <w:tcPr>
            <w:tcW w:w="1953" w:type="dxa"/>
            <w:shd w:val="clear" w:color="auto" w:fill="auto"/>
            <w:noWrap/>
            <w:vAlign w:val="center"/>
          </w:tcPr>
          <w:p w14:paraId="65EA2221" w14:textId="27D07885" w:rsidR="000254D2" w:rsidRPr="007B2ECC" w:rsidRDefault="003C4C50" w:rsidP="000254D2">
            <w:pPr>
              <w:jc w:val="center"/>
              <w:rPr>
                <w:sz w:val="22"/>
                <w:szCs w:val="22"/>
              </w:rPr>
            </w:pPr>
            <w:r w:rsidRPr="007B2ECC">
              <w:rPr>
                <w:sz w:val="22"/>
                <w:szCs w:val="22"/>
              </w:rPr>
              <w:t>3235</w:t>
            </w:r>
            <w:r w:rsidR="007F770A" w:rsidRPr="007B2ECC">
              <w:rPr>
                <w:sz w:val="22"/>
                <w:szCs w:val="22"/>
              </w:rPr>
              <w:t xml:space="preserve"> </w:t>
            </w:r>
          </w:p>
        </w:tc>
        <w:tc>
          <w:tcPr>
            <w:tcW w:w="1953" w:type="dxa"/>
            <w:shd w:val="clear" w:color="auto" w:fill="auto"/>
            <w:noWrap/>
            <w:vAlign w:val="center"/>
          </w:tcPr>
          <w:p w14:paraId="622C30C4" w14:textId="7DEFE57D" w:rsidR="000254D2" w:rsidRPr="007B2ECC" w:rsidRDefault="003C4C50" w:rsidP="007F770A">
            <w:pPr>
              <w:jc w:val="center"/>
              <w:rPr>
                <w:sz w:val="22"/>
                <w:szCs w:val="22"/>
              </w:rPr>
            </w:pPr>
            <w:r w:rsidRPr="007B2ECC">
              <w:rPr>
                <w:sz w:val="22"/>
                <w:szCs w:val="22"/>
              </w:rPr>
              <w:t>3245</w:t>
            </w:r>
            <w:r w:rsidR="007F770A" w:rsidRPr="007B2ECC">
              <w:rPr>
                <w:sz w:val="22"/>
                <w:szCs w:val="22"/>
              </w:rPr>
              <w:t xml:space="preserve"> </w:t>
            </w:r>
          </w:p>
        </w:tc>
      </w:tr>
      <w:tr w:rsidR="000254D2" w:rsidRPr="00CB23B3" w14:paraId="69D8907F" w14:textId="77777777" w:rsidTr="007753FA">
        <w:trPr>
          <w:trHeight w:val="300"/>
        </w:trPr>
        <w:tc>
          <w:tcPr>
            <w:tcW w:w="6358" w:type="dxa"/>
            <w:gridSpan w:val="2"/>
            <w:shd w:val="clear" w:color="auto" w:fill="auto"/>
            <w:noWrap/>
            <w:vAlign w:val="bottom"/>
          </w:tcPr>
          <w:p w14:paraId="3DD95658" w14:textId="77777777" w:rsidR="000254D2" w:rsidRPr="00FD1EF9" w:rsidRDefault="000254D2" w:rsidP="000254D2">
            <w:pPr>
              <w:jc w:val="both"/>
              <w:rPr>
                <w:color w:val="000000"/>
                <w:sz w:val="22"/>
                <w:szCs w:val="22"/>
              </w:rPr>
            </w:pPr>
            <w:r w:rsidRPr="00FD1EF9">
              <w:rPr>
                <w:color w:val="000000"/>
                <w:sz w:val="22"/>
                <w:szCs w:val="22"/>
              </w:rPr>
              <w:t>Budownictwo II stopnia</w:t>
            </w:r>
          </w:p>
        </w:tc>
        <w:tc>
          <w:tcPr>
            <w:tcW w:w="1953" w:type="dxa"/>
            <w:shd w:val="clear" w:color="auto" w:fill="auto"/>
            <w:noWrap/>
            <w:vAlign w:val="center"/>
          </w:tcPr>
          <w:p w14:paraId="55D250A6" w14:textId="03AC3BD2" w:rsidR="000254D2" w:rsidRPr="007B2ECC" w:rsidRDefault="003C4C50" w:rsidP="000254D2">
            <w:pPr>
              <w:jc w:val="center"/>
              <w:rPr>
                <w:sz w:val="22"/>
                <w:szCs w:val="22"/>
              </w:rPr>
            </w:pPr>
            <w:r w:rsidRPr="007B2ECC">
              <w:rPr>
                <w:sz w:val="22"/>
                <w:szCs w:val="22"/>
              </w:rPr>
              <w:t>3740</w:t>
            </w:r>
            <w:r w:rsidR="007F770A" w:rsidRPr="007B2ECC">
              <w:rPr>
                <w:sz w:val="22"/>
                <w:szCs w:val="22"/>
              </w:rPr>
              <w:t xml:space="preserve"> </w:t>
            </w:r>
          </w:p>
        </w:tc>
        <w:tc>
          <w:tcPr>
            <w:tcW w:w="1953" w:type="dxa"/>
            <w:shd w:val="clear" w:color="auto" w:fill="auto"/>
            <w:noWrap/>
            <w:vAlign w:val="center"/>
          </w:tcPr>
          <w:p w14:paraId="006CD29D" w14:textId="7743D861" w:rsidR="000254D2" w:rsidRPr="007B2ECC" w:rsidRDefault="003C4C50" w:rsidP="003610B6">
            <w:pPr>
              <w:jc w:val="center"/>
              <w:rPr>
                <w:sz w:val="22"/>
                <w:szCs w:val="22"/>
              </w:rPr>
            </w:pPr>
            <w:r w:rsidRPr="007B2ECC">
              <w:rPr>
                <w:sz w:val="22"/>
                <w:szCs w:val="22"/>
              </w:rPr>
              <w:t>3380</w:t>
            </w:r>
            <w:r w:rsidR="003610B6" w:rsidRPr="007B2ECC">
              <w:rPr>
                <w:sz w:val="22"/>
                <w:szCs w:val="22"/>
              </w:rPr>
              <w:t xml:space="preserve"> </w:t>
            </w:r>
          </w:p>
        </w:tc>
      </w:tr>
      <w:tr w:rsidR="007753FA" w:rsidRPr="00CB23B3" w14:paraId="2BADB27F" w14:textId="77777777" w:rsidTr="007753FA">
        <w:trPr>
          <w:trHeight w:val="300"/>
        </w:trPr>
        <w:tc>
          <w:tcPr>
            <w:tcW w:w="10264" w:type="dxa"/>
            <w:gridSpan w:val="4"/>
            <w:shd w:val="clear" w:color="auto" w:fill="D9D9D9" w:themeFill="background1" w:themeFillShade="D9"/>
            <w:noWrap/>
            <w:vAlign w:val="bottom"/>
          </w:tcPr>
          <w:p w14:paraId="7A8717EC" w14:textId="5BBBF541" w:rsidR="007753FA" w:rsidRPr="007B2ECC" w:rsidRDefault="007753FA" w:rsidP="007753FA">
            <w:pPr>
              <w:rPr>
                <w:sz w:val="22"/>
                <w:szCs w:val="22"/>
              </w:rPr>
            </w:pPr>
            <w:r w:rsidRPr="007B2ECC">
              <w:rPr>
                <w:b/>
                <w:bCs/>
                <w:sz w:val="22"/>
                <w:szCs w:val="22"/>
              </w:rPr>
              <w:t>W. INŻYNERII MATERIAŁOWEJ</w:t>
            </w:r>
          </w:p>
        </w:tc>
      </w:tr>
      <w:tr w:rsidR="007753FA" w:rsidRPr="00CB23B3" w14:paraId="385638C3" w14:textId="77777777" w:rsidTr="007753FA">
        <w:trPr>
          <w:trHeight w:val="300"/>
        </w:trPr>
        <w:tc>
          <w:tcPr>
            <w:tcW w:w="6358" w:type="dxa"/>
            <w:gridSpan w:val="2"/>
            <w:shd w:val="clear" w:color="auto" w:fill="auto"/>
            <w:noWrap/>
            <w:vAlign w:val="bottom"/>
          </w:tcPr>
          <w:p w14:paraId="31BC089B" w14:textId="72CD52FE" w:rsidR="007753FA" w:rsidRPr="00FD1EF9" w:rsidRDefault="007753FA" w:rsidP="000254D2">
            <w:pPr>
              <w:jc w:val="both"/>
              <w:rPr>
                <w:color w:val="000000"/>
                <w:sz w:val="22"/>
                <w:szCs w:val="22"/>
              </w:rPr>
            </w:pPr>
            <w:r w:rsidRPr="00806D1E">
              <w:rPr>
                <w:color w:val="000000"/>
                <w:sz w:val="22"/>
                <w:szCs w:val="22"/>
              </w:rPr>
              <w:t>Inżynieria Materiałowa II stopnia</w:t>
            </w:r>
          </w:p>
        </w:tc>
        <w:tc>
          <w:tcPr>
            <w:tcW w:w="1953" w:type="dxa"/>
            <w:shd w:val="clear" w:color="auto" w:fill="auto"/>
            <w:noWrap/>
            <w:vAlign w:val="center"/>
          </w:tcPr>
          <w:p w14:paraId="15A302F8" w14:textId="47F38B62" w:rsidR="007753FA" w:rsidRPr="007B2ECC" w:rsidRDefault="00AC1999" w:rsidP="000254D2">
            <w:pPr>
              <w:jc w:val="center"/>
              <w:rPr>
                <w:sz w:val="22"/>
                <w:szCs w:val="22"/>
              </w:rPr>
            </w:pPr>
            <w:r w:rsidRPr="007B2ECC">
              <w:rPr>
                <w:sz w:val="22"/>
                <w:szCs w:val="22"/>
              </w:rPr>
              <w:t>-</w:t>
            </w:r>
          </w:p>
        </w:tc>
        <w:tc>
          <w:tcPr>
            <w:tcW w:w="1953" w:type="dxa"/>
            <w:shd w:val="clear" w:color="auto" w:fill="auto"/>
            <w:noWrap/>
            <w:vAlign w:val="center"/>
          </w:tcPr>
          <w:p w14:paraId="29B5A3B6" w14:textId="043F0001" w:rsidR="007753FA" w:rsidRPr="007B2ECC" w:rsidRDefault="003C118F" w:rsidP="000254D2">
            <w:pPr>
              <w:jc w:val="center"/>
              <w:rPr>
                <w:sz w:val="22"/>
                <w:szCs w:val="22"/>
              </w:rPr>
            </w:pPr>
            <w:r w:rsidRPr="007B2ECC">
              <w:rPr>
                <w:sz w:val="22"/>
                <w:szCs w:val="22"/>
              </w:rPr>
              <w:t xml:space="preserve">bez </w:t>
            </w:r>
            <w:r w:rsidR="00E41FFF" w:rsidRPr="007B2ECC">
              <w:rPr>
                <w:sz w:val="22"/>
                <w:szCs w:val="22"/>
              </w:rPr>
              <w:t>opłaty</w:t>
            </w:r>
          </w:p>
        </w:tc>
      </w:tr>
      <w:tr w:rsidR="002301A4" w:rsidRPr="00CB23B3" w14:paraId="65EB4A1B" w14:textId="77777777" w:rsidTr="00AD7D28">
        <w:trPr>
          <w:trHeight w:val="300"/>
        </w:trPr>
        <w:tc>
          <w:tcPr>
            <w:tcW w:w="10264" w:type="dxa"/>
            <w:gridSpan w:val="4"/>
            <w:shd w:val="clear" w:color="auto" w:fill="D9D9D9" w:themeFill="background1" w:themeFillShade="D9"/>
            <w:noWrap/>
            <w:vAlign w:val="bottom"/>
          </w:tcPr>
          <w:p w14:paraId="13635CC9" w14:textId="0E531AA0" w:rsidR="002301A4" w:rsidRPr="00CB23B3" w:rsidRDefault="002301A4" w:rsidP="00AC1999">
            <w:pPr>
              <w:rPr>
                <w:color w:val="000000"/>
                <w:sz w:val="22"/>
                <w:szCs w:val="22"/>
              </w:rPr>
            </w:pPr>
            <w:r w:rsidRPr="00FD1EF9">
              <w:rPr>
                <w:b/>
                <w:bCs/>
                <w:color w:val="000000"/>
                <w:sz w:val="22"/>
                <w:szCs w:val="22"/>
              </w:rPr>
              <w:lastRenderedPageBreak/>
              <w:t xml:space="preserve">W. </w:t>
            </w:r>
            <w:r w:rsidR="00AC1999">
              <w:rPr>
                <w:b/>
                <w:bCs/>
                <w:color w:val="000000"/>
                <w:sz w:val="22"/>
                <w:szCs w:val="22"/>
              </w:rPr>
              <w:t>MECHANICZNY TECHNOLOGICZNY</w:t>
            </w:r>
          </w:p>
        </w:tc>
      </w:tr>
      <w:tr w:rsidR="00981FA3" w:rsidRPr="00CB23B3" w14:paraId="76F8FB6B" w14:textId="77777777" w:rsidTr="007753FA">
        <w:trPr>
          <w:trHeight w:val="300"/>
        </w:trPr>
        <w:tc>
          <w:tcPr>
            <w:tcW w:w="6358" w:type="dxa"/>
            <w:gridSpan w:val="2"/>
            <w:shd w:val="clear" w:color="auto" w:fill="auto"/>
            <w:noWrap/>
            <w:vAlign w:val="bottom"/>
          </w:tcPr>
          <w:p w14:paraId="2E2D5E95" w14:textId="77777777" w:rsidR="00981FA3" w:rsidRPr="00FD1EF9" w:rsidRDefault="00981FA3" w:rsidP="00981FA3">
            <w:pPr>
              <w:jc w:val="both"/>
              <w:rPr>
                <w:color w:val="000000"/>
                <w:sz w:val="22"/>
                <w:szCs w:val="22"/>
              </w:rPr>
            </w:pPr>
            <w:r w:rsidRPr="00FD1EF9">
              <w:rPr>
                <w:color w:val="000000"/>
                <w:sz w:val="22"/>
                <w:szCs w:val="22"/>
              </w:rPr>
              <w:t>Mechanika i Budowa Maszyn I stopnia</w:t>
            </w:r>
          </w:p>
        </w:tc>
        <w:tc>
          <w:tcPr>
            <w:tcW w:w="1953" w:type="dxa"/>
            <w:shd w:val="clear" w:color="auto" w:fill="auto"/>
            <w:noWrap/>
            <w:vAlign w:val="center"/>
          </w:tcPr>
          <w:p w14:paraId="1D923540" w14:textId="33D27023" w:rsidR="00981FA3" w:rsidRPr="005E50D8" w:rsidRDefault="005E50D8" w:rsidP="00981FA3">
            <w:pPr>
              <w:jc w:val="center"/>
              <w:rPr>
                <w:sz w:val="22"/>
                <w:szCs w:val="22"/>
              </w:rPr>
            </w:pPr>
            <w:r w:rsidRPr="005E50D8">
              <w:rPr>
                <w:sz w:val="22"/>
                <w:szCs w:val="22"/>
              </w:rPr>
              <w:t>3400</w:t>
            </w:r>
          </w:p>
        </w:tc>
        <w:tc>
          <w:tcPr>
            <w:tcW w:w="1953" w:type="dxa"/>
            <w:shd w:val="clear" w:color="auto" w:fill="auto"/>
            <w:noWrap/>
          </w:tcPr>
          <w:p w14:paraId="0D1197CB" w14:textId="09DFFE88" w:rsidR="00981FA3" w:rsidRPr="005E50D8" w:rsidRDefault="005E50D8" w:rsidP="00981FA3">
            <w:pPr>
              <w:jc w:val="center"/>
              <w:rPr>
                <w:sz w:val="22"/>
                <w:szCs w:val="22"/>
              </w:rPr>
            </w:pPr>
            <w:r w:rsidRPr="005E50D8">
              <w:rPr>
                <w:sz w:val="22"/>
                <w:szCs w:val="22"/>
              </w:rPr>
              <w:t>-</w:t>
            </w:r>
          </w:p>
        </w:tc>
      </w:tr>
      <w:tr w:rsidR="00981FA3" w:rsidRPr="00CB23B3" w14:paraId="707FCFEA" w14:textId="77777777" w:rsidTr="007753FA">
        <w:trPr>
          <w:trHeight w:val="300"/>
        </w:trPr>
        <w:tc>
          <w:tcPr>
            <w:tcW w:w="6358" w:type="dxa"/>
            <w:gridSpan w:val="2"/>
            <w:shd w:val="clear" w:color="auto" w:fill="auto"/>
            <w:noWrap/>
            <w:vAlign w:val="bottom"/>
          </w:tcPr>
          <w:p w14:paraId="48D22C4F" w14:textId="77777777" w:rsidR="00981FA3" w:rsidRPr="00FD1EF9" w:rsidRDefault="00981FA3" w:rsidP="00981FA3">
            <w:pPr>
              <w:jc w:val="both"/>
              <w:rPr>
                <w:color w:val="000000"/>
                <w:sz w:val="22"/>
                <w:szCs w:val="22"/>
              </w:rPr>
            </w:pPr>
            <w:r w:rsidRPr="00FD1EF9">
              <w:rPr>
                <w:color w:val="000000"/>
                <w:sz w:val="22"/>
                <w:szCs w:val="22"/>
              </w:rPr>
              <w:t>Mechanika i Budowa Maszyn II stopnia</w:t>
            </w:r>
          </w:p>
        </w:tc>
        <w:tc>
          <w:tcPr>
            <w:tcW w:w="1953" w:type="dxa"/>
            <w:shd w:val="clear" w:color="auto" w:fill="auto"/>
            <w:noWrap/>
            <w:vAlign w:val="center"/>
          </w:tcPr>
          <w:p w14:paraId="41FAB707" w14:textId="2B24ADBB" w:rsidR="00981FA3" w:rsidRPr="005E50D8" w:rsidRDefault="005E50D8" w:rsidP="00981FA3">
            <w:pPr>
              <w:jc w:val="center"/>
              <w:rPr>
                <w:sz w:val="22"/>
                <w:szCs w:val="22"/>
              </w:rPr>
            </w:pPr>
            <w:r w:rsidRPr="005E50D8">
              <w:rPr>
                <w:sz w:val="22"/>
                <w:szCs w:val="22"/>
              </w:rPr>
              <w:t>3300</w:t>
            </w:r>
          </w:p>
        </w:tc>
        <w:tc>
          <w:tcPr>
            <w:tcW w:w="1953" w:type="dxa"/>
            <w:shd w:val="clear" w:color="auto" w:fill="auto"/>
            <w:noWrap/>
          </w:tcPr>
          <w:p w14:paraId="4A4C69B3" w14:textId="713457F5" w:rsidR="00981FA3" w:rsidRPr="005E50D8" w:rsidRDefault="005E50D8" w:rsidP="00981FA3">
            <w:pPr>
              <w:jc w:val="center"/>
              <w:rPr>
                <w:sz w:val="22"/>
                <w:szCs w:val="22"/>
              </w:rPr>
            </w:pPr>
            <w:r w:rsidRPr="005E50D8">
              <w:rPr>
                <w:sz w:val="22"/>
                <w:szCs w:val="22"/>
              </w:rPr>
              <w:t>-</w:t>
            </w:r>
          </w:p>
        </w:tc>
      </w:tr>
      <w:tr w:rsidR="00981FA3" w:rsidRPr="00CB23B3" w14:paraId="4A8D9021" w14:textId="77777777" w:rsidTr="007753FA">
        <w:trPr>
          <w:trHeight w:val="300"/>
        </w:trPr>
        <w:tc>
          <w:tcPr>
            <w:tcW w:w="6358" w:type="dxa"/>
            <w:gridSpan w:val="2"/>
            <w:shd w:val="clear" w:color="auto" w:fill="auto"/>
            <w:noWrap/>
            <w:vAlign w:val="bottom"/>
          </w:tcPr>
          <w:p w14:paraId="1AC0FC43" w14:textId="77777777" w:rsidR="00981FA3" w:rsidRPr="00FD1EF9" w:rsidRDefault="00981FA3" w:rsidP="00981FA3">
            <w:pPr>
              <w:jc w:val="both"/>
              <w:rPr>
                <w:color w:val="000000"/>
                <w:sz w:val="22"/>
                <w:szCs w:val="22"/>
              </w:rPr>
            </w:pPr>
            <w:r w:rsidRPr="00FD1EF9">
              <w:rPr>
                <w:color w:val="000000"/>
                <w:sz w:val="22"/>
                <w:szCs w:val="22"/>
              </w:rPr>
              <w:t>Zarządzanie i Inżynieria Produkcji I stopnia</w:t>
            </w:r>
          </w:p>
        </w:tc>
        <w:tc>
          <w:tcPr>
            <w:tcW w:w="1953" w:type="dxa"/>
            <w:shd w:val="clear" w:color="auto" w:fill="auto"/>
            <w:noWrap/>
            <w:vAlign w:val="center"/>
          </w:tcPr>
          <w:p w14:paraId="789A4BC3" w14:textId="3929AF8F" w:rsidR="00981FA3" w:rsidRPr="005E50D8" w:rsidRDefault="005E50D8" w:rsidP="00981FA3">
            <w:pPr>
              <w:jc w:val="center"/>
              <w:rPr>
                <w:sz w:val="22"/>
                <w:szCs w:val="22"/>
              </w:rPr>
            </w:pPr>
            <w:r w:rsidRPr="005E50D8">
              <w:rPr>
                <w:sz w:val="22"/>
                <w:szCs w:val="22"/>
              </w:rPr>
              <w:t>3400</w:t>
            </w:r>
          </w:p>
        </w:tc>
        <w:tc>
          <w:tcPr>
            <w:tcW w:w="1953" w:type="dxa"/>
            <w:shd w:val="clear" w:color="auto" w:fill="auto"/>
            <w:noWrap/>
          </w:tcPr>
          <w:p w14:paraId="5259653C" w14:textId="001F46D2" w:rsidR="00981FA3" w:rsidRPr="005E50D8" w:rsidRDefault="005E50D8" w:rsidP="00981FA3">
            <w:pPr>
              <w:jc w:val="center"/>
              <w:rPr>
                <w:sz w:val="22"/>
                <w:szCs w:val="22"/>
              </w:rPr>
            </w:pPr>
            <w:r w:rsidRPr="005E50D8">
              <w:rPr>
                <w:sz w:val="22"/>
                <w:szCs w:val="22"/>
              </w:rPr>
              <w:t>-</w:t>
            </w:r>
          </w:p>
        </w:tc>
      </w:tr>
      <w:tr w:rsidR="000254D2" w:rsidRPr="00CB23B3" w14:paraId="348E91AC" w14:textId="77777777" w:rsidTr="007753FA">
        <w:trPr>
          <w:trHeight w:val="301"/>
        </w:trPr>
        <w:tc>
          <w:tcPr>
            <w:tcW w:w="6358" w:type="dxa"/>
            <w:gridSpan w:val="2"/>
            <w:shd w:val="clear" w:color="auto" w:fill="auto"/>
            <w:noWrap/>
            <w:vAlign w:val="bottom"/>
          </w:tcPr>
          <w:p w14:paraId="33DF19F5" w14:textId="77777777" w:rsidR="000254D2" w:rsidRPr="00FD1EF9" w:rsidRDefault="000254D2" w:rsidP="000254D2">
            <w:pPr>
              <w:jc w:val="both"/>
              <w:rPr>
                <w:color w:val="000000"/>
                <w:sz w:val="22"/>
                <w:szCs w:val="22"/>
              </w:rPr>
            </w:pPr>
            <w:r w:rsidRPr="00FD1EF9">
              <w:rPr>
                <w:color w:val="000000"/>
                <w:sz w:val="22"/>
                <w:szCs w:val="22"/>
              </w:rPr>
              <w:t>Zarządzanie i Inżynieria Produkcji II stopnia</w:t>
            </w:r>
          </w:p>
        </w:tc>
        <w:tc>
          <w:tcPr>
            <w:tcW w:w="1953" w:type="dxa"/>
            <w:shd w:val="clear" w:color="auto" w:fill="auto"/>
            <w:noWrap/>
            <w:vAlign w:val="center"/>
          </w:tcPr>
          <w:p w14:paraId="10F388EC" w14:textId="0F40C583" w:rsidR="000254D2" w:rsidRPr="005E50D8" w:rsidRDefault="005E50D8" w:rsidP="000254D2">
            <w:pPr>
              <w:jc w:val="center"/>
              <w:rPr>
                <w:sz w:val="22"/>
                <w:szCs w:val="22"/>
              </w:rPr>
            </w:pPr>
            <w:r w:rsidRPr="005E50D8">
              <w:rPr>
                <w:sz w:val="22"/>
                <w:szCs w:val="22"/>
              </w:rPr>
              <w:t>3300</w:t>
            </w:r>
          </w:p>
        </w:tc>
        <w:tc>
          <w:tcPr>
            <w:tcW w:w="1953" w:type="dxa"/>
            <w:shd w:val="clear" w:color="auto" w:fill="auto"/>
            <w:noWrap/>
            <w:vAlign w:val="center"/>
          </w:tcPr>
          <w:p w14:paraId="69D8930F" w14:textId="42E5EDC9" w:rsidR="000254D2" w:rsidRPr="005E50D8" w:rsidRDefault="005E50D8" w:rsidP="000254D2">
            <w:pPr>
              <w:jc w:val="center"/>
              <w:rPr>
                <w:sz w:val="22"/>
                <w:szCs w:val="22"/>
              </w:rPr>
            </w:pPr>
            <w:r w:rsidRPr="005E50D8">
              <w:rPr>
                <w:sz w:val="22"/>
                <w:szCs w:val="22"/>
              </w:rPr>
              <w:t>500</w:t>
            </w:r>
          </w:p>
        </w:tc>
      </w:tr>
      <w:tr w:rsidR="00942104" w:rsidRPr="00CB23B3" w14:paraId="4D24A24D" w14:textId="77777777" w:rsidTr="00AD7D28">
        <w:trPr>
          <w:trHeight w:val="300"/>
        </w:trPr>
        <w:tc>
          <w:tcPr>
            <w:tcW w:w="10264" w:type="dxa"/>
            <w:gridSpan w:val="4"/>
            <w:shd w:val="clear" w:color="auto" w:fill="D9D9D9" w:themeFill="background1" w:themeFillShade="D9"/>
            <w:noWrap/>
            <w:vAlign w:val="bottom"/>
          </w:tcPr>
          <w:p w14:paraId="6D0E000B" w14:textId="77777777" w:rsidR="00942104" w:rsidRPr="00CB23B3" w:rsidRDefault="00942104" w:rsidP="00AD7D28">
            <w:pPr>
              <w:rPr>
                <w:color w:val="000000"/>
                <w:sz w:val="22"/>
                <w:szCs w:val="22"/>
              </w:rPr>
            </w:pPr>
            <w:r w:rsidRPr="00FD1EF9">
              <w:rPr>
                <w:b/>
                <w:bCs/>
                <w:color w:val="000000"/>
                <w:sz w:val="22"/>
                <w:szCs w:val="22"/>
              </w:rPr>
              <w:t>W. MATEMATYKI I NAUK INFORMACYJNYCH</w:t>
            </w:r>
          </w:p>
        </w:tc>
      </w:tr>
      <w:tr w:rsidR="00942104" w:rsidRPr="00CB23B3" w14:paraId="2C9F145A" w14:textId="77777777" w:rsidTr="00AD7D28">
        <w:trPr>
          <w:trHeight w:val="300"/>
        </w:trPr>
        <w:tc>
          <w:tcPr>
            <w:tcW w:w="6358" w:type="dxa"/>
            <w:gridSpan w:val="2"/>
            <w:shd w:val="clear" w:color="auto" w:fill="auto"/>
            <w:noWrap/>
            <w:vAlign w:val="bottom"/>
          </w:tcPr>
          <w:p w14:paraId="11734B01" w14:textId="77777777" w:rsidR="00942104" w:rsidRPr="00FD1EF9" w:rsidRDefault="00942104" w:rsidP="00AD7D28">
            <w:pPr>
              <w:jc w:val="both"/>
              <w:rPr>
                <w:b/>
                <w:bCs/>
                <w:color w:val="000000"/>
                <w:sz w:val="22"/>
                <w:szCs w:val="22"/>
              </w:rPr>
            </w:pPr>
            <w:r w:rsidRPr="00FD1EF9">
              <w:rPr>
                <w:color w:val="000000"/>
                <w:sz w:val="22"/>
                <w:szCs w:val="22"/>
              </w:rPr>
              <w:t>Informatyka i Systemy Informacyjne I stopnia</w:t>
            </w:r>
          </w:p>
        </w:tc>
        <w:tc>
          <w:tcPr>
            <w:tcW w:w="1953" w:type="dxa"/>
            <w:shd w:val="clear" w:color="auto" w:fill="auto"/>
            <w:noWrap/>
          </w:tcPr>
          <w:p w14:paraId="0F110F7A" w14:textId="47333915" w:rsidR="00942104" w:rsidRPr="007B2ECC" w:rsidRDefault="00CE386D" w:rsidP="00AD7D28">
            <w:pPr>
              <w:jc w:val="center"/>
              <w:rPr>
                <w:sz w:val="22"/>
                <w:szCs w:val="22"/>
              </w:rPr>
            </w:pPr>
            <w:r w:rsidRPr="007B2ECC">
              <w:rPr>
                <w:sz w:val="22"/>
                <w:szCs w:val="22"/>
              </w:rPr>
              <w:t>-</w:t>
            </w:r>
          </w:p>
        </w:tc>
        <w:tc>
          <w:tcPr>
            <w:tcW w:w="1953" w:type="dxa"/>
            <w:shd w:val="clear" w:color="auto" w:fill="auto"/>
            <w:noWrap/>
            <w:vAlign w:val="center"/>
          </w:tcPr>
          <w:p w14:paraId="1C8B71F2" w14:textId="3CAE005D" w:rsidR="00942104" w:rsidRPr="007B2ECC" w:rsidRDefault="00B36846" w:rsidP="00AD7D28">
            <w:pPr>
              <w:jc w:val="center"/>
              <w:rPr>
                <w:sz w:val="22"/>
                <w:szCs w:val="22"/>
              </w:rPr>
            </w:pPr>
            <w:r w:rsidRPr="007B2ECC">
              <w:rPr>
                <w:sz w:val="22"/>
                <w:szCs w:val="22"/>
              </w:rPr>
              <w:t>3330</w:t>
            </w:r>
          </w:p>
        </w:tc>
      </w:tr>
      <w:tr w:rsidR="00942104" w:rsidRPr="00CB23B3" w14:paraId="2B4411AD" w14:textId="77777777" w:rsidTr="00AD7D28">
        <w:trPr>
          <w:trHeight w:val="300"/>
        </w:trPr>
        <w:tc>
          <w:tcPr>
            <w:tcW w:w="6358" w:type="dxa"/>
            <w:gridSpan w:val="2"/>
            <w:shd w:val="clear" w:color="auto" w:fill="auto"/>
            <w:noWrap/>
            <w:vAlign w:val="bottom"/>
          </w:tcPr>
          <w:p w14:paraId="6DDC8673" w14:textId="77777777" w:rsidR="00942104" w:rsidRPr="002E60C5" w:rsidRDefault="00942104" w:rsidP="00AD7D28">
            <w:pPr>
              <w:jc w:val="both"/>
              <w:rPr>
                <w:color w:val="000000"/>
                <w:sz w:val="22"/>
                <w:szCs w:val="22"/>
              </w:rPr>
            </w:pPr>
            <w:r w:rsidRPr="002E60C5">
              <w:rPr>
                <w:color w:val="000000"/>
                <w:sz w:val="22"/>
                <w:szCs w:val="22"/>
              </w:rPr>
              <w:t>Informatyka i Systemy Informacyjne II stopnia</w:t>
            </w:r>
          </w:p>
        </w:tc>
        <w:tc>
          <w:tcPr>
            <w:tcW w:w="1953" w:type="dxa"/>
            <w:shd w:val="clear" w:color="auto" w:fill="auto"/>
            <w:noWrap/>
          </w:tcPr>
          <w:p w14:paraId="401EEE1A" w14:textId="1321C63B" w:rsidR="00942104" w:rsidRPr="007B2ECC" w:rsidRDefault="00CE386D" w:rsidP="00AD7D28">
            <w:pPr>
              <w:jc w:val="center"/>
              <w:rPr>
                <w:sz w:val="22"/>
                <w:szCs w:val="22"/>
              </w:rPr>
            </w:pPr>
            <w:r w:rsidRPr="007B2ECC">
              <w:rPr>
                <w:sz w:val="22"/>
                <w:szCs w:val="22"/>
              </w:rPr>
              <w:t>-</w:t>
            </w:r>
          </w:p>
        </w:tc>
        <w:tc>
          <w:tcPr>
            <w:tcW w:w="1953" w:type="dxa"/>
            <w:shd w:val="clear" w:color="auto" w:fill="auto"/>
            <w:noWrap/>
            <w:vAlign w:val="center"/>
          </w:tcPr>
          <w:p w14:paraId="7DA12CE4" w14:textId="4EFB4AC5" w:rsidR="00942104" w:rsidRPr="007B2ECC" w:rsidRDefault="00B36846" w:rsidP="00AD7D28">
            <w:pPr>
              <w:jc w:val="center"/>
              <w:rPr>
                <w:sz w:val="22"/>
                <w:szCs w:val="22"/>
              </w:rPr>
            </w:pPr>
            <w:r w:rsidRPr="007B2ECC">
              <w:rPr>
                <w:sz w:val="22"/>
                <w:szCs w:val="22"/>
              </w:rPr>
              <w:t>3900</w:t>
            </w:r>
          </w:p>
        </w:tc>
      </w:tr>
      <w:tr w:rsidR="00942104" w:rsidRPr="00CB23B3" w14:paraId="293B0037" w14:textId="77777777" w:rsidTr="00AD7D28">
        <w:trPr>
          <w:trHeight w:val="300"/>
        </w:trPr>
        <w:tc>
          <w:tcPr>
            <w:tcW w:w="6358" w:type="dxa"/>
            <w:gridSpan w:val="2"/>
            <w:shd w:val="clear" w:color="auto" w:fill="auto"/>
            <w:noWrap/>
            <w:vAlign w:val="bottom"/>
          </w:tcPr>
          <w:p w14:paraId="6D66F495" w14:textId="77777777" w:rsidR="00942104" w:rsidRPr="002E60C5" w:rsidRDefault="00942104" w:rsidP="00AD7D28">
            <w:pPr>
              <w:jc w:val="both"/>
              <w:rPr>
                <w:color w:val="000000"/>
                <w:sz w:val="22"/>
                <w:szCs w:val="22"/>
              </w:rPr>
            </w:pPr>
            <w:r w:rsidRPr="002E60C5">
              <w:rPr>
                <w:color w:val="000000"/>
                <w:sz w:val="22"/>
                <w:szCs w:val="22"/>
              </w:rPr>
              <w:t>Inżynieria i Analiza Danych II stopnia</w:t>
            </w:r>
          </w:p>
        </w:tc>
        <w:tc>
          <w:tcPr>
            <w:tcW w:w="1953" w:type="dxa"/>
            <w:shd w:val="clear" w:color="auto" w:fill="auto"/>
            <w:noWrap/>
          </w:tcPr>
          <w:p w14:paraId="21C1F70F" w14:textId="11BE729E" w:rsidR="00942104" w:rsidRPr="007B2ECC" w:rsidRDefault="00CE386D" w:rsidP="00AD7D28">
            <w:pPr>
              <w:jc w:val="center"/>
              <w:rPr>
                <w:sz w:val="22"/>
                <w:szCs w:val="22"/>
              </w:rPr>
            </w:pPr>
            <w:r w:rsidRPr="007B2ECC">
              <w:rPr>
                <w:sz w:val="22"/>
                <w:szCs w:val="22"/>
              </w:rPr>
              <w:t>-</w:t>
            </w:r>
          </w:p>
        </w:tc>
        <w:tc>
          <w:tcPr>
            <w:tcW w:w="1953" w:type="dxa"/>
            <w:shd w:val="clear" w:color="auto" w:fill="auto"/>
            <w:noWrap/>
            <w:vAlign w:val="center"/>
          </w:tcPr>
          <w:p w14:paraId="292FC8E7" w14:textId="7DFA608A" w:rsidR="00942104" w:rsidRPr="007B2ECC" w:rsidRDefault="002E60C5" w:rsidP="00AD7D28">
            <w:pPr>
              <w:jc w:val="center"/>
              <w:rPr>
                <w:sz w:val="22"/>
                <w:szCs w:val="22"/>
              </w:rPr>
            </w:pPr>
            <w:r w:rsidRPr="007B2ECC">
              <w:rPr>
                <w:sz w:val="22"/>
                <w:szCs w:val="22"/>
              </w:rPr>
              <w:t>bez opłaty</w:t>
            </w:r>
          </w:p>
        </w:tc>
      </w:tr>
      <w:tr w:rsidR="002301A4" w:rsidRPr="00CB23B3" w14:paraId="02EFE96B" w14:textId="77777777" w:rsidTr="00AD7D28">
        <w:trPr>
          <w:trHeight w:val="300"/>
        </w:trPr>
        <w:tc>
          <w:tcPr>
            <w:tcW w:w="10264" w:type="dxa"/>
            <w:gridSpan w:val="4"/>
            <w:shd w:val="clear" w:color="auto" w:fill="D9D9D9" w:themeFill="background1" w:themeFillShade="D9"/>
            <w:noWrap/>
            <w:vAlign w:val="bottom"/>
          </w:tcPr>
          <w:p w14:paraId="54F981A8" w14:textId="474A3A17" w:rsidR="002301A4" w:rsidRPr="007B2ECC" w:rsidRDefault="002301A4" w:rsidP="002301A4">
            <w:pPr>
              <w:rPr>
                <w:sz w:val="22"/>
                <w:szCs w:val="22"/>
              </w:rPr>
            </w:pPr>
            <w:r w:rsidRPr="007B2ECC">
              <w:rPr>
                <w:b/>
                <w:bCs/>
                <w:sz w:val="22"/>
                <w:szCs w:val="22"/>
              </w:rPr>
              <w:t>W. MECHATRONIKI</w:t>
            </w:r>
          </w:p>
        </w:tc>
      </w:tr>
      <w:tr w:rsidR="006A79E7" w:rsidRPr="00CB23B3" w14:paraId="421D44B8" w14:textId="77777777" w:rsidTr="007753FA">
        <w:trPr>
          <w:trHeight w:val="300"/>
        </w:trPr>
        <w:tc>
          <w:tcPr>
            <w:tcW w:w="6358" w:type="dxa"/>
            <w:gridSpan w:val="2"/>
            <w:shd w:val="clear" w:color="auto" w:fill="auto"/>
            <w:noWrap/>
            <w:vAlign w:val="bottom"/>
          </w:tcPr>
          <w:p w14:paraId="2B8A2867" w14:textId="5F2D5C07" w:rsidR="006A79E7" w:rsidRPr="00FD1EF9" w:rsidRDefault="006A79E7" w:rsidP="006A79E7">
            <w:pPr>
              <w:jc w:val="both"/>
              <w:rPr>
                <w:color w:val="000000"/>
                <w:sz w:val="22"/>
                <w:szCs w:val="22"/>
              </w:rPr>
            </w:pPr>
            <w:r w:rsidRPr="00FD1EF9">
              <w:rPr>
                <w:color w:val="000000"/>
                <w:sz w:val="22"/>
                <w:szCs w:val="22"/>
              </w:rPr>
              <w:t>Mechatronika I stopnia</w:t>
            </w:r>
          </w:p>
        </w:tc>
        <w:tc>
          <w:tcPr>
            <w:tcW w:w="1953" w:type="dxa"/>
            <w:shd w:val="clear" w:color="auto" w:fill="auto"/>
            <w:noWrap/>
          </w:tcPr>
          <w:p w14:paraId="6E3CD0A8" w14:textId="0175B461" w:rsidR="006A79E7" w:rsidRPr="007B2ECC" w:rsidRDefault="006A79E7" w:rsidP="006A79E7">
            <w:pPr>
              <w:jc w:val="center"/>
              <w:rPr>
                <w:sz w:val="22"/>
                <w:szCs w:val="22"/>
              </w:rPr>
            </w:pPr>
            <w:r w:rsidRPr="00437308">
              <w:rPr>
                <w:sz w:val="22"/>
                <w:szCs w:val="22"/>
              </w:rPr>
              <w:t>-</w:t>
            </w:r>
          </w:p>
        </w:tc>
        <w:tc>
          <w:tcPr>
            <w:tcW w:w="1953" w:type="dxa"/>
            <w:shd w:val="clear" w:color="auto" w:fill="auto"/>
            <w:noWrap/>
            <w:vAlign w:val="center"/>
          </w:tcPr>
          <w:p w14:paraId="2E1DA3AF" w14:textId="6BBB6E9C" w:rsidR="006A79E7" w:rsidRPr="007B2ECC" w:rsidRDefault="006A79E7" w:rsidP="006A79E7">
            <w:pPr>
              <w:jc w:val="center"/>
              <w:rPr>
                <w:sz w:val="22"/>
                <w:szCs w:val="22"/>
              </w:rPr>
            </w:pPr>
            <w:r w:rsidRPr="007B2ECC">
              <w:rPr>
                <w:sz w:val="22"/>
                <w:szCs w:val="22"/>
              </w:rPr>
              <w:t xml:space="preserve">bez opłaty </w:t>
            </w:r>
          </w:p>
        </w:tc>
      </w:tr>
      <w:tr w:rsidR="006A79E7" w:rsidRPr="00CB23B3" w14:paraId="5DB1A510" w14:textId="77777777" w:rsidTr="007753FA">
        <w:trPr>
          <w:trHeight w:val="300"/>
        </w:trPr>
        <w:tc>
          <w:tcPr>
            <w:tcW w:w="6358" w:type="dxa"/>
            <w:gridSpan w:val="2"/>
            <w:shd w:val="clear" w:color="auto" w:fill="auto"/>
            <w:noWrap/>
            <w:vAlign w:val="bottom"/>
          </w:tcPr>
          <w:p w14:paraId="77E22001" w14:textId="77777777" w:rsidR="006A79E7" w:rsidRPr="00FD1EF9" w:rsidRDefault="006A79E7" w:rsidP="006A79E7">
            <w:pPr>
              <w:jc w:val="both"/>
              <w:rPr>
                <w:color w:val="000000"/>
                <w:sz w:val="22"/>
                <w:szCs w:val="22"/>
              </w:rPr>
            </w:pPr>
            <w:r w:rsidRPr="00FD1EF9">
              <w:rPr>
                <w:color w:val="000000"/>
                <w:sz w:val="22"/>
                <w:szCs w:val="22"/>
              </w:rPr>
              <w:t>Mechatronika II stopnia</w:t>
            </w:r>
          </w:p>
        </w:tc>
        <w:tc>
          <w:tcPr>
            <w:tcW w:w="1953" w:type="dxa"/>
            <w:shd w:val="clear" w:color="auto" w:fill="auto"/>
            <w:noWrap/>
          </w:tcPr>
          <w:p w14:paraId="38F2CC69" w14:textId="1B959328" w:rsidR="006A79E7" w:rsidRPr="007B2ECC" w:rsidRDefault="006A79E7" w:rsidP="006A79E7">
            <w:pPr>
              <w:jc w:val="center"/>
              <w:rPr>
                <w:sz w:val="22"/>
                <w:szCs w:val="22"/>
              </w:rPr>
            </w:pPr>
            <w:r w:rsidRPr="00437308">
              <w:rPr>
                <w:sz w:val="22"/>
                <w:szCs w:val="22"/>
              </w:rPr>
              <w:t>-</w:t>
            </w:r>
          </w:p>
        </w:tc>
        <w:tc>
          <w:tcPr>
            <w:tcW w:w="1953" w:type="dxa"/>
            <w:shd w:val="clear" w:color="auto" w:fill="auto"/>
            <w:noWrap/>
            <w:vAlign w:val="center"/>
          </w:tcPr>
          <w:p w14:paraId="5598B056" w14:textId="108F35AF" w:rsidR="006A79E7" w:rsidRPr="007B2ECC" w:rsidRDefault="006A79E7" w:rsidP="006A79E7">
            <w:pPr>
              <w:jc w:val="center"/>
              <w:rPr>
                <w:sz w:val="22"/>
                <w:szCs w:val="22"/>
              </w:rPr>
            </w:pPr>
            <w:r w:rsidRPr="007B2ECC">
              <w:rPr>
                <w:sz w:val="22"/>
                <w:szCs w:val="22"/>
              </w:rPr>
              <w:t xml:space="preserve">bez opłaty </w:t>
            </w:r>
            <w:r w:rsidRPr="007B2ECC">
              <w:rPr>
                <w:sz w:val="20"/>
                <w:szCs w:val="20"/>
              </w:rPr>
              <w:t xml:space="preserve"> </w:t>
            </w:r>
          </w:p>
        </w:tc>
      </w:tr>
      <w:tr w:rsidR="002301A4" w:rsidRPr="00CB23B3" w14:paraId="7AEC225A" w14:textId="77777777" w:rsidTr="00AD7D28">
        <w:trPr>
          <w:trHeight w:val="300"/>
        </w:trPr>
        <w:tc>
          <w:tcPr>
            <w:tcW w:w="10264" w:type="dxa"/>
            <w:gridSpan w:val="4"/>
            <w:shd w:val="clear" w:color="auto" w:fill="D9D9D9" w:themeFill="background1" w:themeFillShade="D9"/>
            <w:noWrap/>
            <w:vAlign w:val="bottom"/>
          </w:tcPr>
          <w:p w14:paraId="3D477F51" w14:textId="5A8A4A34" w:rsidR="002301A4" w:rsidRPr="007B2ECC" w:rsidRDefault="002301A4" w:rsidP="002301A4">
            <w:pPr>
              <w:rPr>
                <w:sz w:val="22"/>
                <w:szCs w:val="22"/>
              </w:rPr>
            </w:pPr>
            <w:r w:rsidRPr="007B2ECC">
              <w:rPr>
                <w:b/>
                <w:bCs/>
                <w:sz w:val="22"/>
                <w:szCs w:val="22"/>
              </w:rPr>
              <w:t>W. MECHANICZNY ENERGETYKI I LOTNICTWA</w:t>
            </w:r>
          </w:p>
        </w:tc>
      </w:tr>
      <w:tr w:rsidR="00A13F51" w:rsidRPr="00CB23B3" w14:paraId="4AA9AB54" w14:textId="77777777" w:rsidTr="00AC6DB6">
        <w:trPr>
          <w:trHeight w:val="300"/>
        </w:trPr>
        <w:tc>
          <w:tcPr>
            <w:tcW w:w="6358" w:type="dxa"/>
            <w:gridSpan w:val="2"/>
            <w:shd w:val="clear" w:color="auto" w:fill="auto"/>
            <w:noWrap/>
            <w:vAlign w:val="bottom"/>
          </w:tcPr>
          <w:p w14:paraId="4FEEC2BE" w14:textId="77777777" w:rsidR="00A13F51" w:rsidRPr="00350A54" w:rsidRDefault="00A13F51" w:rsidP="00A13F51">
            <w:pPr>
              <w:jc w:val="both"/>
              <w:rPr>
                <w:b/>
                <w:bCs/>
                <w:color w:val="000000"/>
                <w:sz w:val="22"/>
                <w:szCs w:val="22"/>
              </w:rPr>
            </w:pPr>
            <w:r w:rsidRPr="00350A54">
              <w:rPr>
                <w:color w:val="000000"/>
                <w:sz w:val="22"/>
                <w:szCs w:val="22"/>
              </w:rPr>
              <w:t>Energetyka I stopnia</w:t>
            </w:r>
          </w:p>
        </w:tc>
        <w:tc>
          <w:tcPr>
            <w:tcW w:w="1953" w:type="dxa"/>
            <w:shd w:val="clear" w:color="auto" w:fill="auto"/>
            <w:noWrap/>
          </w:tcPr>
          <w:p w14:paraId="15B1CA2B" w14:textId="03A83949" w:rsidR="00A13F51" w:rsidRPr="007B2ECC" w:rsidRDefault="00945E86" w:rsidP="00A13F51">
            <w:pPr>
              <w:jc w:val="center"/>
              <w:rPr>
                <w:sz w:val="22"/>
                <w:szCs w:val="22"/>
              </w:rPr>
            </w:pPr>
            <w:r w:rsidRPr="007B2ECC">
              <w:rPr>
                <w:sz w:val="22"/>
                <w:szCs w:val="22"/>
              </w:rPr>
              <w:t>-</w:t>
            </w:r>
          </w:p>
        </w:tc>
        <w:tc>
          <w:tcPr>
            <w:tcW w:w="1953" w:type="dxa"/>
            <w:shd w:val="clear" w:color="auto" w:fill="auto"/>
            <w:noWrap/>
          </w:tcPr>
          <w:p w14:paraId="60A5909C" w14:textId="610B45E0"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opłaty</w:t>
            </w:r>
            <w:r w:rsidR="00945E86" w:rsidRPr="007B2ECC">
              <w:rPr>
                <w:sz w:val="20"/>
                <w:szCs w:val="20"/>
              </w:rPr>
              <w:t xml:space="preserve"> </w:t>
            </w:r>
          </w:p>
        </w:tc>
      </w:tr>
      <w:tr w:rsidR="00A13F51" w:rsidRPr="00CB23B3" w14:paraId="7C899444" w14:textId="77777777" w:rsidTr="00AC6DB6">
        <w:trPr>
          <w:trHeight w:val="300"/>
        </w:trPr>
        <w:tc>
          <w:tcPr>
            <w:tcW w:w="6358" w:type="dxa"/>
            <w:gridSpan w:val="2"/>
            <w:shd w:val="clear" w:color="auto" w:fill="auto"/>
            <w:noWrap/>
            <w:vAlign w:val="bottom"/>
          </w:tcPr>
          <w:p w14:paraId="6A1E9C9D" w14:textId="77777777" w:rsidR="00A13F51" w:rsidRPr="00350A54" w:rsidRDefault="00A13F51" w:rsidP="00A13F51">
            <w:pPr>
              <w:jc w:val="both"/>
              <w:rPr>
                <w:color w:val="000000"/>
                <w:sz w:val="22"/>
                <w:szCs w:val="22"/>
              </w:rPr>
            </w:pPr>
            <w:r w:rsidRPr="00350A54">
              <w:rPr>
                <w:color w:val="000000"/>
                <w:sz w:val="22"/>
                <w:szCs w:val="22"/>
              </w:rPr>
              <w:t>Energetyka II stopnia</w:t>
            </w:r>
          </w:p>
        </w:tc>
        <w:tc>
          <w:tcPr>
            <w:tcW w:w="1953" w:type="dxa"/>
            <w:shd w:val="clear" w:color="auto" w:fill="auto"/>
            <w:noWrap/>
          </w:tcPr>
          <w:p w14:paraId="336B30D7" w14:textId="0B5BF4E0" w:rsidR="00A13F51" w:rsidRPr="007B2ECC" w:rsidRDefault="00945E86" w:rsidP="00A13F51">
            <w:pPr>
              <w:jc w:val="center"/>
              <w:rPr>
                <w:sz w:val="22"/>
                <w:szCs w:val="22"/>
              </w:rPr>
            </w:pPr>
            <w:r w:rsidRPr="007B2ECC">
              <w:rPr>
                <w:sz w:val="22"/>
                <w:szCs w:val="22"/>
              </w:rPr>
              <w:t>-</w:t>
            </w:r>
          </w:p>
        </w:tc>
        <w:tc>
          <w:tcPr>
            <w:tcW w:w="1953" w:type="dxa"/>
            <w:shd w:val="clear" w:color="auto" w:fill="auto"/>
            <w:noWrap/>
          </w:tcPr>
          <w:p w14:paraId="323D80F9" w14:textId="08849146"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 xml:space="preserve">opłaty </w:t>
            </w:r>
          </w:p>
        </w:tc>
      </w:tr>
      <w:tr w:rsidR="00A13F51" w:rsidRPr="00CB23B3" w14:paraId="23059443" w14:textId="77777777" w:rsidTr="00AC6DB6">
        <w:trPr>
          <w:trHeight w:val="300"/>
        </w:trPr>
        <w:tc>
          <w:tcPr>
            <w:tcW w:w="6358" w:type="dxa"/>
            <w:gridSpan w:val="2"/>
            <w:shd w:val="clear" w:color="auto" w:fill="auto"/>
            <w:noWrap/>
            <w:vAlign w:val="bottom"/>
          </w:tcPr>
          <w:p w14:paraId="4509DD4E" w14:textId="77777777" w:rsidR="00A13F51" w:rsidRPr="00350A54" w:rsidRDefault="00A13F51" w:rsidP="00A13F51">
            <w:pPr>
              <w:jc w:val="both"/>
              <w:rPr>
                <w:color w:val="000000"/>
                <w:sz w:val="22"/>
                <w:szCs w:val="22"/>
              </w:rPr>
            </w:pPr>
            <w:r w:rsidRPr="00350A54">
              <w:rPr>
                <w:color w:val="000000"/>
                <w:sz w:val="22"/>
                <w:szCs w:val="22"/>
              </w:rPr>
              <w:t>Energetyka Nowej Generacji II stopnia</w:t>
            </w:r>
          </w:p>
        </w:tc>
        <w:tc>
          <w:tcPr>
            <w:tcW w:w="1953" w:type="dxa"/>
            <w:shd w:val="clear" w:color="auto" w:fill="auto"/>
            <w:noWrap/>
          </w:tcPr>
          <w:p w14:paraId="267BC2B1" w14:textId="33CF6058" w:rsidR="00A13F51" w:rsidRPr="007B2ECC" w:rsidRDefault="00945E86" w:rsidP="00A13F51">
            <w:pPr>
              <w:jc w:val="center"/>
              <w:rPr>
                <w:sz w:val="22"/>
                <w:szCs w:val="22"/>
              </w:rPr>
            </w:pPr>
            <w:r w:rsidRPr="007B2ECC">
              <w:rPr>
                <w:sz w:val="22"/>
                <w:szCs w:val="22"/>
              </w:rPr>
              <w:t>-</w:t>
            </w:r>
          </w:p>
        </w:tc>
        <w:tc>
          <w:tcPr>
            <w:tcW w:w="1953" w:type="dxa"/>
            <w:shd w:val="clear" w:color="auto" w:fill="auto"/>
            <w:noWrap/>
          </w:tcPr>
          <w:p w14:paraId="74E8D378" w14:textId="60C5D74F"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 xml:space="preserve">opłaty </w:t>
            </w:r>
          </w:p>
        </w:tc>
      </w:tr>
      <w:tr w:rsidR="00A13F51" w:rsidRPr="00CB23B3" w14:paraId="595765DC" w14:textId="77777777" w:rsidTr="00AC6DB6">
        <w:trPr>
          <w:trHeight w:val="300"/>
        </w:trPr>
        <w:tc>
          <w:tcPr>
            <w:tcW w:w="6358" w:type="dxa"/>
            <w:gridSpan w:val="2"/>
            <w:shd w:val="clear" w:color="auto" w:fill="auto"/>
            <w:noWrap/>
            <w:vAlign w:val="bottom"/>
          </w:tcPr>
          <w:p w14:paraId="281596F2" w14:textId="77777777" w:rsidR="00A13F51" w:rsidRPr="00350A54" w:rsidRDefault="00A13F51" w:rsidP="00A13F51">
            <w:pPr>
              <w:jc w:val="both"/>
              <w:rPr>
                <w:color w:val="000000"/>
                <w:sz w:val="22"/>
                <w:szCs w:val="22"/>
              </w:rPr>
            </w:pPr>
            <w:r w:rsidRPr="00350A54">
              <w:rPr>
                <w:color w:val="000000"/>
                <w:sz w:val="22"/>
                <w:szCs w:val="22"/>
              </w:rPr>
              <w:t>Lotnictwo i Kosmonautyka I stopnia</w:t>
            </w:r>
          </w:p>
        </w:tc>
        <w:tc>
          <w:tcPr>
            <w:tcW w:w="1953" w:type="dxa"/>
            <w:shd w:val="clear" w:color="auto" w:fill="auto"/>
            <w:noWrap/>
          </w:tcPr>
          <w:p w14:paraId="5F4C9C20" w14:textId="343A0EF5" w:rsidR="00A13F51" w:rsidRPr="007B2ECC" w:rsidRDefault="00945E86" w:rsidP="00A13F51">
            <w:pPr>
              <w:jc w:val="center"/>
              <w:rPr>
                <w:sz w:val="22"/>
                <w:szCs w:val="22"/>
              </w:rPr>
            </w:pPr>
            <w:r w:rsidRPr="007B2ECC">
              <w:rPr>
                <w:sz w:val="22"/>
                <w:szCs w:val="22"/>
              </w:rPr>
              <w:t>-</w:t>
            </w:r>
          </w:p>
        </w:tc>
        <w:tc>
          <w:tcPr>
            <w:tcW w:w="1953" w:type="dxa"/>
            <w:shd w:val="clear" w:color="auto" w:fill="auto"/>
            <w:noWrap/>
          </w:tcPr>
          <w:p w14:paraId="190E6C24" w14:textId="20E1EA56"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 xml:space="preserve">opłaty </w:t>
            </w:r>
          </w:p>
        </w:tc>
      </w:tr>
      <w:tr w:rsidR="00A13F51" w:rsidRPr="00CB23B3" w14:paraId="5787CEDD" w14:textId="77777777" w:rsidTr="00AC6DB6">
        <w:trPr>
          <w:trHeight w:val="300"/>
        </w:trPr>
        <w:tc>
          <w:tcPr>
            <w:tcW w:w="6358" w:type="dxa"/>
            <w:gridSpan w:val="2"/>
            <w:shd w:val="clear" w:color="auto" w:fill="auto"/>
            <w:noWrap/>
            <w:vAlign w:val="bottom"/>
          </w:tcPr>
          <w:p w14:paraId="08EB9F63" w14:textId="77777777" w:rsidR="00A13F51" w:rsidRPr="00350A54" w:rsidRDefault="00A13F51" w:rsidP="00A13F51">
            <w:pPr>
              <w:jc w:val="both"/>
              <w:rPr>
                <w:color w:val="000000"/>
                <w:sz w:val="22"/>
                <w:szCs w:val="22"/>
              </w:rPr>
            </w:pPr>
            <w:r w:rsidRPr="00350A54">
              <w:rPr>
                <w:color w:val="000000"/>
                <w:sz w:val="22"/>
                <w:szCs w:val="22"/>
              </w:rPr>
              <w:t>Lotnictwo i Kosmonautyka II stopnia</w:t>
            </w:r>
          </w:p>
        </w:tc>
        <w:tc>
          <w:tcPr>
            <w:tcW w:w="1953" w:type="dxa"/>
            <w:shd w:val="clear" w:color="auto" w:fill="auto"/>
            <w:noWrap/>
          </w:tcPr>
          <w:p w14:paraId="524E531C" w14:textId="2423C48D" w:rsidR="00A13F51" w:rsidRPr="007B2ECC" w:rsidRDefault="00945E86" w:rsidP="00A13F51">
            <w:pPr>
              <w:jc w:val="center"/>
              <w:rPr>
                <w:sz w:val="22"/>
                <w:szCs w:val="22"/>
              </w:rPr>
            </w:pPr>
            <w:r w:rsidRPr="007B2ECC">
              <w:rPr>
                <w:sz w:val="22"/>
                <w:szCs w:val="22"/>
              </w:rPr>
              <w:t>-</w:t>
            </w:r>
          </w:p>
        </w:tc>
        <w:tc>
          <w:tcPr>
            <w:tcW w:w="1953" w:type="dxa"/>
            <w:shd w:val="clear" w:color="auto" w:fill="auto"/>
            <w:noWrap/>
          </w:tcPr>
          <w:p w14:paraId="21D73137" w14:textId="15E7A9A8"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 xml:space="preserve">opłaty </w:t>
            </w:r>
          </w:p>
        </w:tc>
      </w:tr>
      <w:tr w:rsidR="00A13F51" w:rsidRPr="00CB23B3" w14:paraId="60801D1A" w14:textId="77777777" w:rsidTr="00AD7D28">
        <w:trPr>
          <w:trHeight w:val="300"/>
        </w:trPr>
        <w:tc>
          <w:tcPr>
            <w:tcW w:w="6358" w:type="dxa"/>
            <w:gridSpan w:val="2"/>
            <w:shd w:val="clear" w:color="auto" w:fill="auto"/>
            <w:noWrap/>
            <w:vAlign w:val="bottom"/>
          </w:tcPr>
          <w:p w14:paraId="1017E3DB" w14:textId="77777777" w:rsidR="00A13F51" w:rsidRPr="00350A54" w:rsidRDefault="00A13F51" w:rsidP="00A13F51">
            <w:pPr>
              <w:jc w:val="both"/>
              <w:rPr>
                <w:color w:val="000000"/>
                <w:sz w:val="22"/>
                <w:szCs w:val="22"/>
              </w:rPr>
            </w:pPr>
            <w:r w:rsidRPr="00350A54">
              <w:rPr>
                <w:color w:val="000000"/>
                <w:sz w:val="22"/>
                <w:szCs w:val="22"/>
              </w:rPr>
              <w:t>Mechanika i Projektowanie Maszyn I stopnia</w:t>
            </w:r>
          </w:p>
        </w:tc>
        <w:tc>
          <w:tcPr>
            <w:tcW w:w="1953" w:type="dxa"/>
            <w:shd w:val="clear" w:color="auto" w:fill="auto"/>
            <w:noWrap/>
          </w:tcPr>
          <w:p w14:paraId="7F8D0DCA" w14:textId="017F8EEE" w:rsidR="00A13F51" w:rsidRPr="007B2ECC" w:rsidRDefault="00945E86" w:rsidP="00A13F51">
            <w:pPr>
              <w:jc w:val="center"/>
              <w:rPr>
                <w:sz w:val="22"/>
                <w:szCs w:val="22"/>
              </w:rPr>
            </w:pPr>
            <w:r w:rsidRPr="007B2ECC">
              <w:rPr>
                <w:sz w:val="22"/>
                <w:szCs w:val="22"/>
              </w:rPr>
              <w:t>3600</w:t>
            </w:r>
            <w:r w:rsidR="00AF3567" w:rsidRPr="007B2ECC">
              <w:rPr>
                <w:sz w:val="22"/>
                <w:szCs w:val="22"/>
              </w:rPr>
              <w:t xml:space="preserve"> </w:t>
            </w:r>
          </w:p>
        </w:tc>
        <w:tc>
          <w:tcPr>
            <w:tcW w:w="1953" w:type="dxa"/>
            <w:shd w:val="clear" w:color="auto" w:fill="auto"/>
            <w:noWrap/>
          </w:tcPr>
          <w:p w14:paraId="6156F84A" w14:textId="6193E577" w:rsidR="00A13F51" w:rsidRPr="007B2ECC" w:rsidRDefault="00945E86" w:rsidP="00A13F51">
            <w:pPr>
              <w:jc w:val="center"/>
              <w:rPr>
                <w:sz w:val="22"/>
                <w:szCs w:val="22"/>
              </w:rPr>
            </w:pPr>
            <w:r w:rsidRPr="007B2ECC">
              <w:rPr>
                <w:sz w:val="22"/>
                <w:szCs w:val="22"/>
              </w:rPr>
              <w:t>-</w:t>
            </w:r>
          </w:p>
        </w:tc>
      </w:tr>
      <w:tr w:rsidR="00A13F51" w:rsidRPr="00CB23B3" w14:paraId="42E2B11A" w14:textId="77777777" w:rsidTr="00AD7D28">
        <w:trPr>
          <w:trHeight w:val="300"/>
        </w:trPr>
        <w:tc>
          <w:tcPr>
            <w:tcW w:w="6358" w:type="dxa"/>
            <w:gridSpan w:val="2"/>
            <w:shd w:val="clear" w:color="auto" w:fill="auto"/>
            <w:noWrap/>
            <w:vAlign w:val="bottom"/>
          </w:tcPr>
          <w:p w14:paraId="2DE94FB4" w14:textId="77777777" w:rsidR="00A13F51" w:rsidRPr="00350A54" w:rsidRDefault="00A13F51" w:rsidP="00A13F51">
            <w:pPr>
              <w:jc w:val="both"/>
              <w:rPr>
                <w:color w:val="000000"/>
                <w:sz w:val="22"/>
                <w:szCs w:val="22"/>
              </w:rPr>
            </w:pPr>
            <w:r w:rsidRPr="00350A54">
              <w:rPr>
                <w:color w:val="000000"/>
                <w:sz w:val="22"/>
                <w:szCs w:val="22"/>
              </w:rPr>
              <w:t>Mechanika i Projektowanie Maszyn II stopnia</w:t>
            </w:r>
          </w:p>
        </w:tc>
        <w:tc>
          <w:tcPr>
            <w:tcW w:w="1953" w:type="dxa"/>
            <w:shd w:val="clear" w:color="auto" w:fill="auto"/>
            <w:noWrap/>
          </w:tcPr>
          <w:p w14:paraId="6AA37D63" w14:textId="159AF750" w:rsidR="00A13F51" w:rsidRPr="007B2ECC" w:rsidRDefault="00945E86" w:rsidP="00A13F51">
            <w:pPr>
              <w:jc w:val="center"/>
              <w:rPr>
                <w:sz w:val="22"/>
                <w:szCs w:val="22"/>
              </w:rPr>
            </w:pPr>
            <w:r w:rsidRPr="007B2ECC">
              <w:rPr>
                <w:sz w:val="22"/>
                <w:szCs w:val="22"/>
              </w:rPr>
              <w:t>3600</w:t>
            </w:r>
            <w:r w:rsidR="00AF3567" w:rsidRPr="007B2ECC">
              <w:rPr>
                <w:sz w:val="22"/>
                <w:szCs w:val="22"/>
              </w:rPr>
              <w:t xml:space="preserve"> </w:t>
            </w:r>
          </w:p>
        </w:tc>
        <w:tc>
          <w:tcPr>
            <w:tcW w:w="1953" w:type="dxa"/>
            <w:shd w:val="clear" w:color="auto" w:fill="auto"/>
            <w:noWrap/>
          </w:tcPr>
          <w:p w14:paraId="1D0E265E" w14:textId="01D6E6F8" w:rsidR="00A13F51" w:rsidRPr="007B2ECC" w:rsidRDefault="00945E86" w:rsidP="00A13F51">
            <w:pPr>
              <w:jc w:val="center"/>
              <w:rPr>
                <w:sz w:val="22"/>
                <w:szCs w:val="22"/>
              </w:rPr>
            </w:pPr>
            <w:r w:rsidRPr="007B2ECC">
              <w:rPr>
                <w:sz w:val="22"/>
                <w:szCs w:val="22"/>
              </w:rPr>
              <w:t>-</w:t>
            </w:r>
          </w:p>
        </w:tc>
      </w:tr>
      <w:tr w:rsidR="00A13F51" w:rsidRPr="00CB23B3" w14:paraId="7D092717" w14:textId="77777777" w:rsidTr="00AD7D28">
        <w:trPr>
          <w:trHeight w:val="300"/>
        </w:trPr>
        <w:tc>
          <w:tcPr>
            <w:tcW w:w="6358" w:type="dxa"/>
            <w:gridSpan w:val="2"/>
            <w:shd w:val="clear" w:color="auto" w:fill="auto"/>
            <w:noWrap/>
            <w:vAlign w:val="bottom"/>
          </w:tcPr>
          <w:p w14:paraId="070CB053" w14:textId="77777777" w:rsidR="00A13F51" w:rsidRPr="00350A54" w:rsidRDefault="00A13F51" w:rsidP="00A13F51">
            <w:pPr>
              <w:jc w:val="both"/>
              <w:rPr>
                <w:color w:val="000000"/>
                <w:sz w:val="22"/>
                <w:szCs w:val="22"/>
              </w:rPr>
            </w:pPr>
            <w:r w:rsidRPr="00350A54">
              <w:rPr>
                <w:color w:val="000000"/>
                <w:sz w:val="22"/>
                <w:szCs w:val="22"/>
              </w:rPr>
              <w:t>Robotyka i Automatyka II stopnia</w:t>
            </w:r>
          </w:p>
        </w:tc>
        <w:tc>
          <w:tcPr>
            <w:tcW w:w="1953" w:type="dxa"/>
            <w:shd w:val="clear" w:color="auto" w:fill="auto"/>
            <w:noWrap/>
          </w:tcPr>
          <w:p w14:paraId="0CD50B8A" w14:textId="7898D317" w:rsidR="00A13F51" w:rsidRPr="007B2ECC" w:rsidRDefault="00117B30" w:rsidP="00A13F51">
            <w:pPr>
              <w:jc w:val="center"/>
              <w:rPr>
                <w:sz w:val="22"/>
                <w:szCs w:val="22"/>
              </w:rPr>
            </w:pPr>
            <w:r>
              <w:rPr>
                <w:sz w:val="22"/>
                <w:szCs w:val="22"/>
              </w:rPr>
              <w:t>-</w:t>
            </w:r>
            <w:r w:rsidR="00251356" w:rsidRPr="007B2ECC">
              <w:rPr>
                <w:sz w:val="22"/>
                <w:szCs w:val="22"/>
              </w:rPr>
              <w:t xml:space="preserve"> </w:t>
            </w:r>
          </w:p>
        </w:tc>
        <w:tc>
          <w:tcPr>
            <w:tcW w:w="1953" w:type="dxa"/>
            <w:shd w:val="clear" w:color="auto" w:fill="auto"/>
            <w:noWrap/>
            <w:vAlign w:val="center"/>
          </w:tcPr>
          <w:p w14:paraId="64286720" w14:textId="73643F49" w:rsidR="00A13F51" w:rsidRPr="007B2ECC" w:rsidRDefault="003C118F" w:rsidP="00A13F51">
            <w:pPr>
              <w:jc w:val="center"/>
              <w:rPr>
                <w:strike/>
                <w:sz w:val="22"/>
                <w:szCs w:val="22"/>
              </w:rPr>
            </w:pPr>
            <w:r w:rsidRPr="007B2ECC">
              <w:rPr>
                <w:sz w:val="22"/>
                <w:szCs w:val="22"/>
              </w:rPr>
              <w:t xml:space="preserve">bez </w:t>
            </w:r>
            <w:r w:rsidR="00945E86" w:rsidRPr="007B2ECC">
              <w:rPr>
                <w:sz w:val="22"/>
                <w:szCs w:val="22"/>
              </w:rPr>
              <w:t>opłaty</w:t>
            </w:r>
            <w:r w:rsidR="00945E86" w:rsidRPr="007B2ECC">
              <w:rPr>
                <w:sz w:val="20"/>
                <w:szCs w:val="20"/>
              </w:rPr>
              <w:t xml:space="preserve"> </w:t>
            </w:r>
          </w:p>
        </w:tc>
      </w:tr>
      <w:tr w:rsidR="002301A4" w:rsidRPr="00CB23B3" w14:paraId="465CACF2" w14:textId="77777777" w:rsidTr="00AD7D28">
        <w:trPr>
          <w:trHeight w:val="300"/>
        </w:trPr>
        <w:tc>
          <w:tcPr>
            <w:tcW w:w="10264" w:type="dxa"/>
            <w:gridSpan w:val="4"/>
            <w:shd w:val="clear" w:color="auto" w:fill="D9D9D9" w:themeFill="background1" w:themeFillShade="D9"/>
            <w:noWrap/>
            <w:vAlign w:val="bottom"/>
          </w:tcPr>
          <w:p w14:paraId="675F195B" w14:textId="349EDB2E" w:rsidR="002301A4" w:rsidRPr="00CB23B3" w:rsidRDefault="002301A4" w:rsidP="002301A4">
            <w:pPr>
              <w:rPr>
                <w:color w:val="000000"/>
                <w:sz w:val="22"/>
                <w:szCs w:val="22"/>
              </w:rPr>
            </w:pPr>
            <w:r w:rsidRPr="00FD1EF9">
              <w:rPr>
                <w:b/>
                <w:bCs/>
                <w:color w:val="000000"/>
                <w:sz w:val="22"/>
                <w:szCs w:val="22"/>
              </w:rPr>
              <w:t>W. SAMOCHODÓW I MASZYN ROBOCZYCH</w:t>
            </w:r>
          </w:p>
        </w:tc>
      </w:tr>
      <w:tr w:rsidR="00981FA3" w:rsidRPr="00CB23B3" w14:paraId="6930696B" w14:textId="77777777" w:rsidTr="007753FA">
        <w:trPr>
          <w:trHeight w:val="300"/>
        </w:trPr>
        <w:tc>
          <w:tcPr>
            <w:tcW w:w="6358" w:type="dxa"/>
            <w:gridSpan w:val="2"/>
            <w:shd w:val="clear" w:color="auto" w:fill="auto"/>
            <w:noWrap/>
            <w:vAlign w:val="bottom"/>
          </w:tcPr>
          <w:p w14:paraId="6C63A78A" w14:textId="77777777" w:rsidR="00981FA3" w:rsidRPr="00FD1EF9" w:rsidRDefault="00981FA3" w:rsidP="00981FA3">
            <w:pPr>
              <w:jc w:val="both"/>
              <w:rPr>
                <w:b/>
                <w:bCs/>
                <w:color w:val="000000"/>
                <w:sz w:val="22"/>
                <w:szCs w:val="22"/>
              </w:rPr>
            </w:pPr>
            <w:r w:rsidRPr="00FD1EF9">
              <w:rPr>
                <w:color w:val="000000"/>
                <w:sz w:val="22"/>
                <w:szCs w:val="22"/>
              </w:rPr>
              <w:t>Inż. Pojazdów Elektrycznych i Hybrydowych I stopnia</w:t>
            </w:r>
          </w:p>
        </w:tc>
        <w:tc>
          <w:tcPr>
            <w:tcW w:w="1953" w:type="dxa"/>
            <w:shd w:val="clear" w:color="auto" w:fill="auto"/>
            <w:noWrap/>
          </w:tcPr>
          <w:p w14:paraId="461F3AFD" w14:textId="4D2E9A27" w:rsidR="00981FA3" w:rsidRPr="007B2ECC" w:rsidRDefault="00527C36" w:rsidP="00981FA3">
            <w:pPr>
              <w:jc w:val="center"/>
              <w:rPr>
                <w:sz w:val="22"/>
                <w:szCs w:val="22"/>
              </w:rPr>
            </w:pPr>
            <w:r w:rsidRPr="007B2ECC">
              <w:rPr>
                <w:sz w:val="22"/>
                <w:szCs w:val="22"/>
              </w:rPr>
              <w:t>-</w:t>
            </w:r>
          </w:p>
        </w:tc>
        <w:tc>
          <w:tcPr>
            <w:tcW w:w="1953" w:type="dxa"/>
            <w:shd w:val="clear" w:color="auto" w:fill="auto"/>
            <w:noWrap/>
            <w:vAlign w:val="center"/>
          </w:tcPr>
          <w:p w14:paraId="3726DE71" w14:textId="67DCC8A1" w:rsidR="00981FA3" w:rsidRPr="007B2ECC" w:rsidRDefault="00527C36" w:rsidP="00981FA3">
            <w:pPr>
              <w:jc w:val="center"/>
              <w:rPr>
                <w:sz w:val="22"/>
                <w:szCs w:val="22"/>
              </w:rPr>
            </w:pPr>
            <w:r w:rsidRPr="007B2ECC">
              <w:rPr>
                <w:sz w:val="22"/>
                <w:szCs w:val="22"/>
              </w:rPr>
              <w:t>3000</w:t>
            </w:r>
            <w:r w:rsidR="004740E6" w:rsidRPr="007B2ECC">
              <w:rPr>
                <w:sz w:val="22"/>
                <w:szCs w:val="22"/>
              </w:rPr>
              <w:t xml:space="preserve"> </w:t>
            </w:r>
          </w:p>
        </w:tc>
      </w:tr>
      <w:tr w:rsidR="00981FA3" w:rsidRPr="00CB23B3" w14:paraId="2D3CA0A4" w14:textId="77777777" w:rsidTr="007753FA">
        <w:trPr>
          <w:trHeight w:val="300"/>
        </w:trPr>
        <w:tc>
          <w:tcPr>
            <w:tcW w:w="6358" w:type="dxa"/>
            <w:gridSpan w:val="2"/>
            <w:shd w:val="clear" w:color="auto" w:fill="auto"/>
            <w:noWrap/>
            <w:vAlign w:val="bottom"/>
          </w:tcPr>
          <w:p w14:paraId="702E85DD" w14:textId="77777777" w:rsidR="00981FA3" w:rsidRPr="00FD1EF9" w:rsidRDefault="00981FA3" w:rsidP="00981FA3">
            <w:pPr>
              <w:jc w:val="both"/>
              <w:rPr>
                <w:color w:val="000000"/>
                <w:sz w:val="22"/>
                <w:szCs w:val="22"/>
              </w:rPr>
            </w:pPr>
            <w:r w:rsidRPr="00FD1EF9">
              <w:rPr>
                <w:color w:val="000000"/>
                <w:sz w:val="22"/>
                <w:szCs w:val="22"/>
              </w:rPr>
              <w:t>Mechanika Pojazdów i Maszyn Roboczych I stopnia</w:t>
            </w:r>
          </w:p>
        </w:tc>
        <w:tc>
          <w:tcPr>
            <w:tcW w:w="1953" w:type="dxa"/>
            <w:shd w:val="clear" w:color="auto" w:fill="auto"/>
            <w:noWrap/>
            <w:vAlign w:val="center"/>
          </w:tcPr>
          <w:p w14:paraId="43D26E4A" w14:textId="750E6A0A" w:rsidR="00981FA3" w:rsidRPr="007B2ECC" w:rsidRDefault="00527C36" w:rsidP="00981FA3">
            <w:pPr>
              <w:jc w:val="center"/>
              <w:rPr>
                <w:sz w:val="22"/>
                <w:szCs w:val="22"/>
              </w:rPr>
            </w:pPr>
            <w:r w:rsidRPr="007B2ECC">
              <w:rPr>
                <w:sz w:val="22"/>
                <w:szCs w:val="22"/>
              </w:rPr>
              <w:t>3200</w:t>
            </w:r>
            <w:r w:rsidR="0063632B" w:rsidRPr="007B2ECC">
              <w:rPr>
                <w:sz w:val="22"/>
                <w:szCs w:val="22"/>
              </w:rPr>
              <w:t xml:space="preserve"> </w:t>
            </w:r>
          </w:p>
        </w:tc>
        <w:tc>
          <w:tcPr>
            <w:tcW w:w="1953" w:type="dxa"/>
            <w:shd w:val="clear" w:color="auto" w:fill="auto"/>
            <w:noWrap/>
          </w:tcPr>
          <w:p w14:paraId="7ADDE239" w14:textId="4FE9F21A" w:rsidR="00981FA3" w:rsidRPr="007B2ECC" w:rsidRDefault="00527C36" w:rsidP="00981FA3">
            <w:pPr>
              <w:jc w:val="center"/>
              <w:rPr>
                <w:sz w:val="22"/>
                <w:szCs w:val="22"/>
              </w:rPr>
            </w:pPr>
            <w:r w:rsidRPr="007B2ECC">
              <w:rPr>
                <w:sz w:val="22"/>
                <w:szCs w:val="22"/>
              </w:rPr>
              <w:t>-</w:t>
            </w:r>
          </w:p>
        </w:tc>
      </w:tr>
      <w:tr w:rsidR="000254D2" w:rsidRPr="00CB23B3" w14:paraId="6B995C4A" w14:textId="77777777" w:rsidTr="007753FA">
        <w:trPr>
          <w:trHeight w:val="300"/>
        </w:trPr>
        <w:tc>
          <w:tcPr>
            <w:tcW w:w="6358" w:type="dxa"/>
            <w:gridSpan w:val="2"/>
            <w:shd w:val="clear" w:color="auto" w:fill="auto"/>
            <w:noWrap/>
            <w:vAlign w:val="bottom"/>
          </w:tcPr>
          <w:p w14:paraId="09EB77D7" w14:textId="77777777" w:rsidR="000254D2" w:rsidRPr="00FD1EF9" w:rsidRDefault="000254D2" w:rsidP="000254D2">
            <w:pPr>
              <w:jc w:val="both"/>
              <w:rPr>
                <w:color w:val="000000"/>
                <w:sz w:val="22"/>
                <w:szCs w:val="22"/>
              </w:rPr>
            </w:pPr>
            <w:r w:rsidRPr="00FD1EF9">
              <w:rPr>
                <w:color w:val="000000"/>
                <w:sz w:val="22"/>
                <w:szCs w:val="22"/>
              </w:rPr>
              <w:t>Mechanika Pojazdów i Maszyn Roboczych II stopnia</w:t>
            </w:r>
          </w:p>
        </w:tc>
        <w:tc>
          <w:tcPr>
            <w:tcW w:w="1953" w:type="dxa"/>
            <w:shd w:val="clear" w:color="auto" w:fill="auto"/>
            <w:noWrap/>
            <w:vAlign w:val="center"/>
          </w:tcPr>
          <w:p w14:paraId="296138CA" w14:textId="35BAD499" w:rsidR="000254D2" w:rsidRPr="007B2ECC" w:rsidRDefault="00527C36" w:rsidP="000254D2">
            <w:pPr>
              <w:jc w:val="center"/>
              <w:rPr>
                <w:sz w:val="22"/>
                <w:szCs w:val="22"/>
              </w:rPr>
            </w:pPr>
            <w:r w:rsidRPr="007B2ECC">
              <w:rPr>
                <w:sz w:val="22"/>
                <w:szCs w:val="22"/>
              </w:rPr>
              <w:t>3200</w:t>
            </w:r>
            <w:r w:rsidR="0063632B" w:rsidRPr="007B2ECC">
              <w:rPr>
                <w:sz w:val="22"/>
                <w:szCs w:val="22"/>
              </w:rPr>
              <w:t xml:space="preserve"> </w:t>
            </w:r>
          </w:p>
        </w:tc>
        <w:tc>
          <w:tcPr>
            <w:tcW w:w="1953" w:type="dxa"/>
            <w:shd w:val="clear" w:color="auto" w:fill="auto"/>
            <w:noWrap/>
            <w:vAlign w:val="center"/>
          </w:tcPr>
          <w:p w14:paraId="11CC7461" w14:textId="1C09C519" w:rsidR="000254D2" w:rsidRPr="007B2ECC" w:rsidRDefault="00527C36" w:rsidP="000254D2">
            <w:pPr>
              <w:jc w:val="center"/>
              <w:rPr>
                <w:sz w:val="22"/>
                <w:szCs w:val="22"/>
              </w:rPr>
            </w:pPr>
            <w:r w:rsidRPr="007B2ECC">
              <w:rPr>
                <w:sz w:val="22"/>
                <w:szCs w:val="22"/>
              </w:rPr>
              <w:t>3000</w:t>
            </w:r>
            <w:r w:rsidR="004740E6" w:rsidRPr="007B2ECC">
              <w:rPr>
                <w:sz w:val="22"/>
                <w:szCs w:val="22"/>
              </w:rPr>
              <w:t xml:space="preserve"> </w:t>
            </w:r>
          </w:p>
        </w:tc>
      </w:tr>
      <w:tr w:rsidR="000254D2" w:rsidRPr="00CB23B3" w14:paraId="300D8C18" w14:textId="77777777" w:rsidTr="007753FA">
        <w:trPr>
          <w:trHeight w:val="300"/>
        </w:trPr>
        <w:tc>
          <w:tcPr>
            <w:tcW w:w="6358" w:type="dxa"/>
            <w:gridSpan w:val="2"/>
            <w:shd w:val="clear" w:color="auto" w:fill="auto"/>
            <w:noWrap/>
            <w:vAlign w:val="bottom"/>
          </w:tcPr>
          <w:p w14:paraId="757685C8" w14:textId="77777777" w:rsidR="000254D2" w:rsidRPr="00FD1EF9" w:rsidRDefault="000254D2" w:rsidP="000254D2">
            <w:pPr>
              <w:jc w:val="both"/>
              <w:rPr>
                <w:color w:val="000000"/>
                <w:sz w:val="22"/>
                <w:szCs w:val="22"/>
              </w:rPr>
            </w:pPr>
            <w:r w:rsidRPr="00FD1EF9">
              <w:rPr>
                <w:color w:val="000000"/>
                <w:sz w:val="22"/>
                <w:szCs w:val="22"/>
              </w:rPr>
              <w:t>Mechatronika Pojazdów i Maszyn Roboczych I stopnia</w:t>
            </w:r>
          </w:p>
        </w:tc>
        <w:tc>
          <w:tcPr>
            <w:tcW w:w="1953" w:type="dxa"/>
            <w:shd w:val="clear" w:color="auto" w:fill="auto"/>
            <w:noWrap/>
            <w:vAlign w:val="center"/>
          </w:tcPr>
          <w:p w14:paraId="5EF73015" w14:textId="5B7ACF64" w:rsidR="000254D2" w:rsidRPr="007B2ECC" w:rsidRDefault="00527C36" w:rsidP="000254D2">
            <w:pPr>
              <w:jc w:val="center"/>
              <w:rPr>
                <w:sz w:val="22"/>
                <w:szCs w:val="22"/>
              </w:rPr>
            </w:pPr>
            <w:r w:rsidRPr="007B2ECC">
              <w:rPr>
                <w:sz w:val="22"/>
                <w:szCs w:val="22"/>
              </w:rPr>
              <w:t>3200</w:t>
            </w:r>
            <w:r w:rsidR="0063632B" w:rsidRPr="007B2ECC">
              <w:rPr>
                <w:sz w:val="22"/>
                <w:szCs w:val="22"/>
              </w:rPr>
              <w:t xml:space="preserve"> </w:t>
            </w:r>
          </w:p>
        </w:tc>
        <w:tc>
          <w:tcPr>
            <w:tcW w:w="1953" w:type="dxa"/>
            <w:shd w:val="clear" w:color="auto" w:fill="auto"/>
            <w:noWrap/>
            <w:vAlign w:val="center"/>
          </w:tcPr>
          <w:p w14:paraId="4BFC7B28" w14:textId="3DDB062E" w:rsidR="000254D2" w:rsidRPr="007B2ECC" w:rsidRDefault="00527C36" w:rsidP="000254D2">
            <w:pPr>
              <w:jc w:val="center"/>
              <w:rPr>
                <w:sz w:val="22"/>
                <w:szCs w:val="22"/>
              </w:rPr>
            </w:pPr>
            <w:r w:rsidRPr="007B2ECC">
              <w:rPr>
                <w:sz w:val="22"/>
                <w:szCs w:val="22"/>
              </w:rPr>
              <w:t>3000</w:t>
            </w:r>
            <w:r w:rsidR="004740E6" w:rsidRPr="007B2ECC">
              <w:rPr>
                <w:sz w:val="22"/>
                <w:szCs w:val="22"/>
              </w:rPr>
              <w:t xml:space="preserve"> </w:t>
            </w:r>
          </w:p>
        </w:tc>
      </w:tr>
      <w:tr w:rsidR="000254D2" w:rsidRPr="00CB23B3" w14:paraId="71CC0C80" w14:textId="77777777" w:rsidTr="007753FA">
        <w:trPr>
          <w:trHeight w:val="300"/>
        </w:trPr>
        <w:tc>
          <w:tcPr>
            <w:tcW w:w="6358" w:type="dxa"/>
            <w:gridSpan w:val="2"/>
            <w:shd w:val="clear" w:color="auto" w:fill="auto"/>
            <w:noWrap/>
            <w:vAlign w:val="bottom"/>
          </w:tcPr>
          <w:p w14:paraId="12C4310A" w14:textId="77777777" w:rsidR="000254D2" w:rsidRPr="00FD1EF9" w:rsidRDefault="000254D2" w:rsidP="000254D2">
            <w:pPr>
              <w:jc w:val="both"/>
              <w:rPr>
                <w:color w:val="000000"/>
                <w:sz w:val="22"/>
                <w:szCs w:val="22"/>
              </w:rPr>
            </w:pPr>
            <w:r w:rsidRPr="00FD1EF9">
              <w:rPr>
                <w:color w:val="000000"/>
                <w:sz w:val="22"/>
                <w:szCs w:val="22"/>
              </w:rPr>
              <w:t>Mechatronika Pojazdów i Maszyn Roboczych II stopnia</w:t>
            </w:r>
          </w:p>
        </w:tc>
        <w:tc>
          <w:tcPr>
            <w:tcW w:w="1953" w:type="dxa"/>
            <w:shd w:val="clear" w:color="auto" w:fill="auto"/>
            <w:noWrap/>
            <w:vAlign w:val="center"/>
          </w:tcPr>
          <w:p w14:paraId="0B9A0894" w14:textId="1173190E" w:rsidR="000254D2" w:rsidRPr="007B2ECC" w:rsidRDefault="00527C36" w:rsidP="000254D2">
            <w:pPr>
              <w:jc w:val="center"/>
              <w:rPr>
                <w:sz w:val="22"/>
                <w:szCs w:val="22"/>
              </w:rPr>
            </w:pPr>
            <w:r w:rsidRPr="007B2ECC">
              <w:rPr>
                <w:sz w:val="22"/>
                <w:szCs w:val="22"/>
              </w:rPr>
              <w:t>3200</w:t>
            </w:r>
            <w:r w:rsidR="0063632B" w:rsidRPr="007B2ECC">
              <w:rPr>
                <w:sz w:val="22"/>
                <w:szCs w:val="22"/>
              </w:rPr>
              <w:t xml:space="preserve"> </w:t>
            </w:r>
          </w:p>
        </w:tc>
        <w:tc>
          <w:tcPr>
            <w:tcW w:w="1953" w:type="dxa"/>
            <w:shd w:val="clear" w:color="auto" w:fill="auto"/>
            <w:noWrap/>
            <w:vAlign w:val="center"/>
          </w:tcPr>
          <w:p w14:paraId="2F47D53B" w14:textId="0613AE71" w:rsidR="000254D2" w:rsidRPr="007B2ECC" w:rsidRDefault="00527C36" w:rsidP="000254D2">
            <w:pPr>
              <w:jc w:val="center"/>
              <w:rPr>
                <w:sz w:val="22"/>
                <w:szCs w:val="22"/>
              </w:rPr>
            </w:pPr>
            <w:r w:rsidRPr="007B2ECC">
              <w:rPr>
                <w:sz w:val="22"/>
                <w:szCs w:val="22"/>
              </w:rPr>
              <w:t>-</w:t>
            </w:r>
          </w:p>
        </w:tc>
      </w:tr>
      <w:tr w:rsidR="002301A4" w:rsidRPr="00CB23B3" w14:paraId="0EEF0654" w14:textId="77777777" w:rsidTr="00AD7D28">
        <w:trPr>
          <w:trHeight w:val="300"/>
        </w:trPr>
        <w:tc>
          <w:tcPr>
            <w:tcW w:w="10264" w:type="dxa"/>
            <w:gridSpan w:val="4"/>
            <w:shd w:val="clear" w:color="auto" w:fill="D9D9D9" w:themeFill="background1" w:themeFillShade="D9"/>
            <w:noWrap/>
            <w:vAlign w:val="bottom"/>
          </w:tcPr>
          <w:p w14:paraId="57310739" w14:textId="77669A79" w:rsidR="002301A4" w:rsidRPr="007B2ECC" w:rsidRDefault="002301A4" w:rsidP="002301A4">
            <w:pPr>
              <w:rPr>
                <w:sz w:val="22"/>
                <w:szCs w:val="22"/>
              </w:rPr>
            </w:pPr>
            <w:r w:rsidRPr="007B2ECC">
              <w:rPr>
                <w:b/>
                <w:bCs/>
                <w:sz w:val="22"/>
                <w:szCs w:val="22"/>
              </w:rPr>
              <w:t>W. TRANSPORTU</w:t>
            </w:r>
          </w:p>
        </w:tc>
      </w:tr>
      <w:tr w:rsidR="00981FA3" w:rsidRPr="00CB23B3" w14:paraId="094CCB4D" w14:textId="77777777" w:rsidTr="007753FA">
        <w:trPr>
          <w:trHeight w:val="300"/>
        </w:trPr>
        <w:tc>
          <w:tcPr>
            <w:tcW w:w="6358" w:type="dxa"/>
            <w:gridSpan w:val="2"/>
            <w:shd w:val="clear" w:color="auto" w:fill="auto"/>
            <w:noWrap/>
            <w:vAlign w:val="bottom"/>
          </w:tcPr>
          <w:p w14:paraId="02847579" w14:textId="77777777" w:rsidR="00981FA3" w:rsidRPr="00FD1EF9" w:rsidRDefault="00981FA3" w:rsidP="00981FA3">
            <w:pPr>
              <w:jc w:val="both"/>
              <w:rPr>
                <w:color w:val="000000"/>
                <w:sz w:val="22"/>
                <w:szCs w:val="22"/>
              </w:rPr>
            </w:pPr>
            <w:r w:rsidRPr="00FD1EF9">
              <w:rPr>
                <w:color w:val="000000"/>
                <w:sz w:val="22"/>
                <w:szCs w:val="22"/>
              </w:rPr>
              <w:t>Transport I stopnia</w:t>
            </w:r>
          </w:p>
        </w:tc>
        <w:tc>
          <w:tcPr>
            <w:tcW w:w="1953" w:type="dxa"/>
            <w:shd w:val="clear" w:color="auto" w:fill="auto"/>
            <w:noWrap/>
            <w:vAlign w:val="center"/>
          </w:tcPr>
          <w:p w14:paraId="2E9B584F" w14:textId="0794ECE1" w:rsidR="00981FA3" w:rsidRPr="007B2ECC" w:rsidRDefault="00B26D6B" w:rsidP="00981FA3">
            <w:pPr>
              <w:jc w:val="center"/>
              <w:rPr>
                <w:sz w:val="22"/>
                <w:szCs w:val="22"/>
              </w:rPr>
            </w:pPr>
            <w:r w:rsidRPr="007B2ECC">
              <w:rPr>
                <w:sz w:val="22"/>
                <w:szCs w:val="22"/>
              </w:rPr>
              <w:t xml:space="preserve">3300 </w:t>
            </w:r>
          </w:p>
        </w:tc>
        <w:tc>
          <w:tcPr>
            <w:tcW w:w="1953" w:type="dxa"/>
            <w:shd w:val="clear" w:color="auto" w:fill="auto"/>
            <w:noWrap/>
          </w:tcPr>
          <w:p w14:paraId="18978EC5" w14:textId="1F5C2E39" w:rsidR="00981FA3" w:rsidRPr="007B2ECC" w:rsidRDefault="00B26D6B" w:rsidP="00981FA3">
            <w:pPr>
              <w:jc w:val="center"/>
              <w:rPr>
                <w:sz w:val="22"/>
                <w:szCs w:val="22"/>
              </w:rPr>
            </w:pPr>
            <w:r w:rsidRPr="007B2ECC">
              <w:rPr>
                <w:sz w:val="22"/>
                <w:szCs w:val="22"/>
              </w:rPr>
              <w:t>-</w:t>
            </w:r>
          </w:p>
        </w:tc>
      </w:tr>
      <w:tr w:rsidR="000254D2" w:rsidRPr="00CB23B3" w14:paraId="42CCB361" w14:textId="77777777" w:rsidTr="007753FA">
        <w:trPr>
          <w:trHeight w:val="300"/>
        </w:trPr>
        <w:tc>
          <w:tcPr>
            <w:tcW w:w="6358" w:type="dxa"/>
            <w:gridSpan w:val="2"/>
            <w:shd w:val="clear" w:color="auto" w:fill="auto"/>
            <w:noWrap/>
            <w:vAlign w:val="bottom"/>
          </w:tcPr>
          <w:p w14:paraId="621FF122" w14:textId="77777777" w:rsidR="000254D2" w:rsidRPr="00FD1EF9" w:rsidRDefault="000254D2" w:rsidP="000254D2">
            <w:pPr>
              <w:jc w:val="both"/>
              <w:rPr>
                <w:color w:val="000000"/>
                <w:sz w:val="22"/>
                <w:szCs w:val="22"/>
              </w:rPr>
            </w:pPr>
            <w:r w:rsidRPr="00FD1EF9">
              <w:rPr>
                <w:color w:val="000000"/>
                <w:sz w:val="22"/>
                <w:szCs w:val="22"/>
              </w:rPr>
              <w:t>Transport II stopnia</w:t>
            </w:r>
          </w:p>
        </w:tc>
        <w:tc>
          <w:tcPr>
            <w:tcW w:w="1953" w:type="dxa"/>
            <w:shd w:val="clear" w:color="auto" w:fill="auto"/>
            <w:noWrap/>
            <w:vAlign w:val="center"/>
          </w:tcPr>
          <w:p w14:paraId="7E728CF9" w14:textId="77502F74" w:rsidR="000254D2" w:rsidRPr="007B2ECC" w:rsidRDefault="00B26D6B" w:rsidP="000254D2">
            <w:pPr>
              <w:jc w:val="center"/>
              <w:rPr>
                <w:sz w:val="22"/>
                <w:szCs w:val="22"/>
              </w:rPr>
            </w:pPr>
            <w:r w:rsidRPr="007B2ECC">
              <w:rPr>
                <w:sz w:val="22"/>
                <w:szCs w:val="22"/>
              </w:rPr>
              <w:t xml:space="preserve">3300 </w:t>
            </w:r>
          </w:p>
        </w:tc>
        <w:tc>
          <w:tcPr>
            <w:tcW w:w="1953" w:type="dxa"/>
            <w:shd w:val="clear" w:color="auto" w:fill="auto"/>
            <w:noWrap/>
            <w:vAlign w:val="center"/>
          </w:tcPr>
          <w:p w14:paraId="0B9734AE" w14:textId="1688F219" w:rsidR="000254D2" w:rsidRPr="007B2ECC" w:rsidRDefault="00B26D6B" w:rsidP="000254D2">
            <w:pPr>
              <w:jc w:val="center"/>
              <w:rPr>
                <w:sz w:val="22"/>
                <w:szCs w:val="22"/>
              </w:rPr>
            </w:pPr>
            <w:r w:rsidRPr="007B2ECC">
              <w:rPr>
                <w:sz w:val="22"/>
                <w:szCs w:val="22"/>
              </w:rPr>
              <w:t xml:space="preserve">2450 </w:t>
            </w:r>
          </w:p>
        </w:tc>
      </w:tr>
      <w:tr w:rsidR="002301A4" w:rsidRPr="00CB23B3" w14:paraId="30FA0F31" w14:textId="77777777" w:rsidTr="00AD7D28">
        <w:trPr>
          <w:trHeight w:val="300"/>
        </w:trPr>
        <w:tc>
          <w:tcPr>
            <w:tcW w:w="10264" w:type="dxa"/>
            <w:gridSpan w:val="4"/>
            <w:shd w:val="clear" w:color="auto" w:fill="D9D9D9" w:themeFill="background1" w:themeFillShade="D9"/>
            <w:noWrap/>
            <w:vAlign w:val="bottom"/>
          </w:tcPr>
          <w:p w14:paraId="772A688E" w14:textId="011114FB" w:rsidR="002301A4" w:rsidRPr="007B2ECC" w:rsidRDefault="002301A4" w:rsidP="002301A4">
            <w:pPr>
              <w:rPr>
                <w:sz w:val="22"/>
                <w:szCs w:val="22"/>
              </w:rPr>
            </w:pPr>
            <w:r w:rsidRPr="007B2ECC">
              <w:rPr>
                <w:b/>
                <w:bCs/>
                <w:sz w:val="22"/>
                <w:szCs w:val="22"/>
              </w:rPr>
              <w:t>W. ZARZĄDZANIA</w:t>
            </w:r>
          </w:p>
        </w:tc>
      </w:tr>
      <w:tr w:rsidR="000254D2" w:rsidRPr="00CB23B3" w14:paraId="555B0DDD" w14:textId="77777777" w:rsidTr="007753FA">
        <w:trPr>
          <w:trHeight w:val="300"/>
        </w:trPr>
        <w:tc>
          <w:tcPr>
            <w:tcW w:w="6358" w:type="dxa"/>
            <w:gridSpan w:val="2"/>
            <w:shd w:val="clear" w:color="auto" w:fill="auto"/>
            <w:noWrap/>
            <w:vAlign w:val="bottom"/>
          </w:tcPr>
          <w:p w14:paraId="04258B2B" w14:textId="77777777" w:rsidR="000254D2" w:rsidRPr="00FD1EF9" w:rsidRDefault="000254D2" w:rsidP="000254D2">
            <w:pPr>
              <w:jc w:val="both"/>
              <w:rPr>
                <w:b/>
                <w:bCs/>
                <w:color w:val="000000"/>
                <w:sz w:val="22"/>
                <w:szCs w:val="22"/>
              </w:rPr>
            </w:pPr>
            <w:r w:rsidRPr="00FD1EF9">
              <w:rPr>
                <w:color w:val="000000"/>
                <w:sz w:val="22"/>
                <w:szCs w:val="22"/>
              </w:rPr>
              <w:t>Inżynieria Zarządzania I stopnia</w:t>
            </w:r>
          </w:p>
        </w:tc>
        <w:tc>
          <w:tcPr>
            <w:tcW w:w="1953" w:type="dxa"/>
            <w:shd w:val="clear" w:color="auto" w:fill="auto"/>
            <w:noWrap/>
            <w:vAlign w:val="center"/>
          </w:tcPr>
          <w:p w14:paraId="2F58A539" w14:textId="5A396C6D" w:rsidR="000254D2" w:rsidRPr="007B2ECC" w:rsidRDefault="00B8445D" w:rsidP="000254D2">
            <w:pPr>
              <w:jc w:val="center"/>
              <w:rPr>
                <w:sz w:val="22"/>
                <w:szCs w:val="22"/>
              </w:rPr>
            </w:pPr>
            <w:r w:rsidRPr="007B2ECC">
              <w:rPr>
                <w:sz w:val="22"/>
                <w:szCs w:val="22"/>
              </w:rPr>
              <w:t>3100</w:t>
            </w:r>
            <w:r w:rsidR="007E7096" w:rsidRPr="007B2ECC">
              <w:rPr>
                <w:sz w:val="22"/>
                <w:szCs w:val="22"/>
              </w:rPr>
              <w:t xml:space="preserve"> </w:t>
            </w:r>
          </w:p>
        </w:tc>
        <w:tc>
          <w:tcPr>
            <w:tcW w:w="1953" w:type="dxa"/>
            <w:shd w:val="clear" w:color="auto" w:fill="auto"/>
            <w:noWrap/>
            <w:vAlign w:val="center"/>
          </w:tcPr>
          <w:p w14:paraId="76C742D0" w14:textId="05189DE4" w:rsidR="000254D2" w:rsidRPr="007B2ECC" w:rsidRDefault="001B0E1A" w:rsidP="000254D2">
            <w:pPr>
              <w:jc w:val="center"/>
              <w:rPr>
                <w:sz w:val="22"/>
                <w:szCs w:val="22"/>
              </w:rPr>
            </w:pPr>
            <w:r w:rsidRPr="007B2ECC">
              <w:rPr>
                <w:sz w:val="22"/>
                <w:szCs w:val="22"/>
              </w:rPr>
              <w:t>-</w:t>
            </w:r>
          </w:p>
        </w:tc>
      </w:tr>
      <w:tr w:rsidR="000254D2" w:rsidRPr="00CB23B3" w14:paraId="3403A101" w14:textId="77777777" w:rsidTr="007753FA">
        <w:trPr>
          <w:trHeight w:val="300"/>
        </w:trPr>
        <w:tc>
          <w:tcPr>
            <w:tcW w:w="6358" w:type="dxa"/>
            <w:gridSpan w:val="2"/>
            <w:shd w:val="clear" w:color="auto" w:fill="auto"/>
            <w:noWrap/>
            <w:vAlign w:val="bottom"/>
          </w:tcPr>
          <w:p w14:paraId="212FAB22" w14:textId="77777777" w:rsidR="000254D2" w:rsidRPr="00FD1EF9" w:rsidRDefault="000254D2" w:rsidP="000254D2">
            <w:pPr>
              <w:jc w:val="both"/>
              <w:rPr>
                <w:color w:val="000000"/>
                <w:sz w:val="22"/>
                <w:szCs w:val="22"/>
              </w:rPr>
            </w:pPr>
            <w:r w:rsidRPr="00FD1EF9">
              <w:rPr>
                <w:color w:val="000000"/>
                <w:sz w:val="22"/>
                <w:szCs w:val="22"/>
              </w:rPr>
              <w:t>Inżynieria Zarządzania II stopnia</w:t>
            </w:r>
          </w:p>
        </w:tc>
        <w:tc>
          <w:tcPr>
            <w:tcW w:w="1953" w:type="dxa"/>
            <w:shd w:val="clear" w:color="auto" w:fill="auto"/>
            <w:noWrap/>
            <w:vAlign w:val="center"/>
          </w:tcPr>
          <w:p w14:paraId="3CC4F4A5" w14:textId="68017207" w:rsidR="000254D2" w:rsidRPr="007B2ECC" w:rsidRDefault="00B8445D" w:rsidP="007E7096">
            <w:pPr>
              <w:jc w:val="center"/>
              <w:rPr>
                <w:sz w:val="22"/>
                <w:szCs w:val="22"/>
              </w:rPr>
            </w:pPr>
            <w:r w:rsidRPr="007B2ECC">
              <w:rPr>
                <w:sz w:val="22"/>
                <w:szCs w:val="22"/>
              </w:rPr>
              <w:t>3100</w:t>
            </w:r>
            <w:r w:rsidR="007E7096" w:rsidRPr="007B2ECC">
              <w:rPr>
                <w:sz w:val="22"/>
                <w:szCs w:val="22"/>
              </w:rPr>
              <w:t xml:space="preserve"> </w:t>
            </w:r>
          </w:p>
        </w:tc>
        <w:tc>
          <w:tcPr>
            <w:tcW w:w="1953" w:type="dxa"/>
            <w:shd w:val="clear" w:color="auto" w:fill="auto"/>
            <w:noWrap/>
            <w:vAlign w:val="center"/>
          </w:tcPr>
          <w:p w14:paraId="6AEA27BE" w14:textId="1C6DDEC4" w:rsidR="000254D2" w:rsidRPr="007B2ECC" w:rsidRDefault="001B0E1A" w:rsidP="000254D2">
            <w:pPr>
              <w:jc w:val="center"/>
              <w:rPr>
                <w:sz w:val="22"/>
                <w:szCs w:val="22"/>
              </w:rPr>
            </w:pPr>
            <w:r w:rsidRPr="007B2ECC">
              <w:rPr>
                <w:sz w:val="22"/>
                <w:szCs w:val="22"/>
              </w:rPr>
              <w:t>-</w:t>
            </w:r>
          </w:p>
        </w:tc>
      </w:tr>
      <w:tr w:rsidR="00465E1A" w:rsidRPr="00CB23B3" w14:paraId="059C8B30" w14:textId="77777777" w:rsidTr="001E21B8">
        <w:trPr>
          <w:trHeight w:val="300"/>
        </w:trPr>
        <w:tc>
          <w:tcPr>
            <w:tcW w:w="6358" w:type="dxa"/>
            <w:gridSpan w:val="2"/>
            <w:shd w:val="clear" w:color="auto" w:fill="auto"/>
            <w:noWrap/>
            <w:vAlign w:val="bottom"/>
          </w:tcPr>
          <w:p w14:paraId="0A447C4F" w14:textId="77777777" w:rsidR="00465E1A" w:rsidRPr="00FD1EF9" w:rsidRDefault="00465E1A" w:rsidP="00465E1A">
            <w:pPr>
              <w:jc w:val="both"/>
              <w:rPr>
                <w:color w:val="000000"/>
                <w:sz w:val="22"/>
                <w:szCs w:val="22"/>
              </w:rPr>
            </w:pPr>
            <w:r w:rsidRPr="00FD1EF9">
              <w:rPr>
                <w:color w:val="000000"/>
                <w:sz w:val="22"/>
                <w:szCs w:val="22"/>
              </w:rPr>
              <w:t>Zarządzanie I stopnia</w:t>
            </w:r>
          </w:p>
        </w:tc>
        <w:tc>
          <w:tcPr>
            <w:tcW w:w="1953" w:type="dxa"/>
            <w:shd w:val="clear" w:color="auto" w:fill="auto"/>
            <w:noWrap/>
            <w:vAlign w:val="center"/>
          </w:tcPr>
          <w:p w14:paraId="0061871E" w14:textId="1A806DFB" w:rsidR="00465E1A" w:rsidRPr="007B2ECC" w:rsidRDefault="00B8445D" w:rsidP="007E7096">
            <w:pPr>
              <w:jc w:val="center"/>
              <w:rPr>
                <w:sz w:val="22"/>
                <w:szCs w:val="22"/>
              </w:rPr>
            </w:pPr>
            <w:r w:rsidRPr="007B2ECC">
              <w:rPr>
                <w:sz w:val="22"/>
                <w:szCs w:val="22"/>
              </w:rPr>
              <w:t>3100</w:t>
            </w:r>
            <w:r w:rsidR="007E7096" w:rsidRPr="007B2ECC">
              <w:rPr>
                <w:sz w:val="22"/>
                <w:szCs w:val="22"/>
              </w:rPr>
              <w:t xml:space="preserve"> </w:t>
            </w:r>
          </w:p>
        </w:tc>
        <w:tc>
          <w:tcPr>
            <w:tcW w:w="1953" w:type="dxa"/>
            <w:shd w:val="clear" w:color="auto" w:fill="auto"/>
            <w:noWrap/>
          </w:tcPr>
          <w:p w14:paraId="38894804" w14:textId="3E07BBC0" w:rsidR="00465E1A" w:rsidRPr="007B2ECC" w:rsidRDefault="001B0E1A" w:rsidP="00465E1A">
            <w:pPr>
              <w:jc w:val="center"/>
              <w:rPr>
                <w:sz w:val="22"/>
                <w:szCs w:val="22"/>
              </w:rPr>
            </w:pPr>
            <w:r w:rsidRPr="007B2ECC">
              <w:rPr>
                <w:sz w:val="22"/>
                <w:szCs w:val="22"/>
              </w:rPr>
              <w:t>-</w:t>
            </w:r>
          </w:p>
        </w:tc>
      </w:tr>
      <w:tr w:rsidR="00465E1A" w:rsidRPr="00CB23B3" w14:paraId="36B18A87" w14:textId="77777777" w:rsidTr="001E21B8">
        <w:trPr>
          <w:trHeight w:val="300"/>
        </w:trPr>
        <w:tc>
          <w:tcPr>
            <w:tcW w:w="6358" w:type="dxa"/>
            <w:gridSpan w:val="2"/>
            <w:shd w:val="clear" w:color="auto" w:fill="auto"/>
            <w:noWrap/>
            <w:vAlign w:val="bottom"/>
          </w:tcPr>
          <w:p w14:paraId="6194681C" w14:textId="77777777" w:rsidR="00465E1A" w:rsidRPr="00FD1EF9" w:rsidRDefault="00465E1A" w:rsidP="00465E1A">
            <w:pPr>
              <w:jc w:val="both"/>
              <w:rPr>
                <w:color w:val="000000"/>
                <w:sz w:val="22"/>
                <w:szCs w:val="22"/>
              </w:rPr>
            </w:pPr>
            <w:r w:rsidRPr="00FD1EF9">
              <w:rPr>
                <w:color w:val="000000"/>
                <w:sz w:val="22"/>
                <w:szCs w:val="22"/>
              </w:rPr>
              <w:t>Zarządzanie II stopnia</w:t>
            </w:r>
          </w:p>
        </w:tc>
        <w:tc>
          <w:tcPr>
            <w:tcW w:w="1953" w:type="dxa"/>
            <w:shd w:val="clear" w:color="auto" w:fill="auto"/>
            <w:noWrap/>
            <w:vAlign w:val="center"/>
          </w:tcPr>
          <w:p w14:paraId="156AD271" w14:textId="4C07FE30" w:rsidR="00465E1A" w:rsidRPr="007B2ECC" w:rsidRDefault="00B8445D" w:rsidP="00465E1A">
            <w:pPr>
              <w:jc w:val="center"/>
              <w:rPr>
                <w:sz w:val="22"/>
                <w:szCs w:val="22"/>
              </w:rPr>
            </w:pPr>
            <w:r w:rsidRPr="007B2ECC">
              <w:rPr>
                <w:sz w:val="22"/>
                <w:szCs w:val="22"/>
              </w:rPr>
              <w:t>3100</w:t>
            </w:r>
            <w:r w:rsidR="007E7096" w:rsidRPr="007B2ECC">
              <w:rPr>
                <w:sz w:val="22"/>
                <w:szCs w:val="22"/>
              </w:rPr>
              <w:t xml:space="preserve"> </w:t>
            </w:r>
          </w:p>
        </w:tc>
        <w:tc>
          <w:tcPr>
            <w:tcW w:w="1953" w:type="dxa"/>
            <w:shd w:val="clear" w:color="auto" w:fill="auto"/>
            <w:noWrap/>
          </w:tcPr>
          <w:p w14:paraId="3E17EB7A" w14:textId="49BA9795" w:rsidR="00465E1A" w:rsidRPr="007B2ECC" w:rsidRDefault="001B0E1A" w:rsidP="00465E1A">
            <w:pPr>
              <w:jc w:val="center"/>
              <w:rPr>
                <w:sz w:val="22"/>
                <w:szCs w:val="22"/>
              </w:rPr>
            </w:pPr>
            <w:r w:rsidRPr="007B2ECC">
              <w:rPr>
                <w:sz w:val="22"/>
                <w:szCs w:val="22"/>
              </w:rPr>
              <w:t>-</w:t>
            </w:r>
          </w:p>
        </w:tc>
      </w:tr>
      <w:tr w:rsidR="00465E1A" w:rsidRPr="00CB23B3" w14:paraId="005F694D" w14:textId="77777777" w:rsidTr="001E21B8">
        <w:trPr>
          <w:trHeight w:val="300"/>
        </w:trPr>
        <w:tc>
          <w:tcPr>
            <w:tcW w:w="6358" w:type="dxa"/>
            <w:gridSpan w:val="2"/>
            <w:shd w:val="clear" w:color="auto" w:fill="auto"/>
            <w:noWrap/>
            <w:vAlign w:val="bottom"/>
          </w:tcPr>
          <w:p w14:paraId="541C2366" w14:textId="77777777" w:rsidR="00465E1A" w:rsidRPr="00FD1EF9" w:rsidRDefault="00465E1A" w:rsidP="00465E1A">
            <w:pPr>
              <w:jc w:val="both"/>
              <w:rPr>
                <w:color w:val="000000"/>
                <w:sz w:val="22"/>
                <w:szCs w:val="22"/>
              </w:rPr>
            </w:pPr>
            <w:r w:rsidRPr="00FD1EF9">
              <w:rPr>
                <w:color w:val="000000"/>
                <w:sz w:val="22"/>
                <w:szCs w:val="22"/>
              </w:rPr>
              <w:t>Zarządzanie Bezpieczeństwem Infrastruktury Krytycznej I stopnia</w:t>
            </w:r>
          </w:p>
        </w:tc>
        <w:tc>
          <w:tcPr>
            <w:tcW w:w="1953" w:type="dxa"/>
            <w:shd w:val="clear" w:color="auto" w:fill="auto"/>
            <w:noWrap/>
            <w:vAlign w:val="center"/>
          </w:tcPr>
          <w:p w14:paraId="5686EF66" w14:textId="69AF66A1" w:rsidR="00465E1A" w:rsidRPr="007B2ECC" w:rsidRDefault="00B8445D" w:rsidP="00465E1A">
            <w:pPr>
              <w:jc w:val="center"/>
              <w:rPr>
                <w:sz w:val="22"/>
                <w:szCs w:val="22"/>
              </w:rPr>
            </w:pPr>
            <w:r w:rsidRPr="007B2ECC">
              <w:rPr>
                <w:sz w:val="22"/>
                <w:szCs w:val="22"/>
              </w:rPr>
              <w:t>3400</w:t>
            </w:r>
            <w:r w:rsidR="007E7096" w:rsidRPr="007B2ECC">
              <w:rPr>
                <w:sz w:val="22"/>
                <w:szCs w:val="22"/>
              </w:rPr>
              <w:t xml:space="preserve"> </w:t>
            </w:r>
          </w:p>
        </w:tc>
        <w:tc>
          <w:tcPr>
            <w:tcW w:w="1953" w:type="dxa"/>
            <w:shd w:val="clear" w:color="auto" w:fill="auto"/>
            <w:noWrap/>
          </w:tcPr>
          <w:p w14:paraId="119AF2C0" w14:textId="1655F903" w:rsidR="00465E1A" w:rsidRPr="007B2ECC" w:rsidRDefault="001B0E1A" w:rsidP="00465E1A">
            <w:pPr>
              <w:jc w:val="center"/>
              <w:rPr>
                <w:sz w:val="22"/>
                <w:szCs w:val="22"/>
              </w:rPr>
            </w:pPr>
            <w:r w:rsidRPr="007B2ECC">
              <w:rPr>
                <w:sz w:val="22"/>
                <w:szCs w:val="22"/>
              </w:rPr>
              <w:t>-</w:t>
            </w:r>
          </w:p>
        </w:tc>
      </w:tr>
      <w:tr w:rsidR="00465E1A" w:rsidRPr="00CB23B3" w14:paraId="5E6CB31B" w14:textId="77777777" w:rsidTr="001E21B8">
        <w:trPr>
          <w:trHeight w:val="300"/>
        </w:trPr>
        <w:tc>
          <w:tcPr>
            <w:tcW w:w="6358" w:type="dxa"/>
            <w:gridSpan w:val="2"/>
            <w:shd w:val="clear" w:color="auto" w:fill="auto"/>
            <w:noWrap/>
            <w:vAlign w:val="bottom"/>
          </w:tcPr>
          <w:p w14:paraId="67574F44" w14:textId="77777777" w:rsidR="00465E1A" w:rsidRPr="00FD1EF9" w:rsidRDefault="00465E1A" w:rsidP="00465E1A">
            <w:pPr>
              <w:jc w:val="both"/>
              <w:rPr>
                <w:color w:val="000000"/>
                <w:sz w:val="22"/>
                <w:szCs w:val="22"/>
              </w:rPr>
            </w:pPr>
            <w:r w:rsidRPr="00FD1EF9">
              <w:rPr>
                <w:color w:val="000000"/>
                <w:sz w:val="22"/>
                <w:szCs w:val="22"/>
              </w:rPr>
              <w:t>Zarządzanie Bezpieczeństwem Infrastruktury Krytycznej II stopnia</w:t>
            </w:r>
          </w:p>
        </w:tc>
        <w:tc>
          <w:tcPr>
            <w:tcW w:w="1953" w:type="dxa"/>
            <w:shd w:val="clear" w:color="auto" w:fill="auto"/>
            <w:noWrap/>
            <w:vAlign w:val="center"/>
          </w:tcPr>
          <w:p w14:paraId="1B88C890" w14:textId="09011D9C" w:rsidR="00465E1A" w:rsidRPr="007B2ECC" w:rsidRDefault="00B8445D" w:rsidP="00465E1A">
            <w:pPr>
              <w:jc w:val="center"/>
              <w:rPr>
                <w:sz w:val="22"/>
                <w:szCs w:val="22"/>
              </w:rPr>
            </w:pPr>
            <w:r w:rsidRPr="007B2ECC">
              <w:rPr>
                <w:sz w:val="22"/>
                <w:szCs w:val="22"/>
              </w:rPr>
              <w:t>3400</w:t>
            </w:r>
            <w:r w:rsidR="007E7096" w:rsidRPr="007B2ECC">
              <w:rPr>
                <w:sz w:val="22"/>
                <w:szCs w:val="22"/>
              </w:rPr>
              <w:t xml:space="preserve"> </w:t>
            </w:r>
          </w:p>
        </w:tc>
        <w:tc>
          <w:tcPr>
            <w:tcW w:w="1953" w:type="dxa"/>
            <w:shd w:val="clear" w:color="auto" w:fill="auto"/>
            <w:noWrap/>
          </w:tcPr>
          <w:p w14:paraId="6982EA8B" w14:textId="7B3E9F4F" w:rsidR="00465E1A" w:rsidRPr="007B2ECC" w:rsidRDefault="001B0E1A" w:rsidP="00465E1A">
            <w:pPr>
              <w:jc w:val="center"/>
              <w:rPr>
                <w:sz w:val="22"/>
                <w:szCs w:val="22"/>
              </w:rPr>
            </w:pPr>
            <w:r w:rsidRPr="007B2ECC">
              <w:rPr>
                <w:sz w:val="22"/>
                <w:szCs w:val="22"/>
              </w:rPr>
              <w:t>-</w:t>
            </w:r>
          </w:p>
        </w:tc>
      </w:tr>
      <w:tr w:rsidR="00981FA3" w:rsidRPr="00CB23B3" w14:paraId="2AB11FBD" w14:textId="77777777" w:rsidTr="007753FA">
        <w:trPr>
          <w:trHeight w:val="300"/>
        </w:trPr>
        <w:tc>
          <w:tcPr>
            <w:tcW w:w="6358" w:type="dxa"/>
            <w:gridSpan w:val="2"/>
            <w:shd w:val="clear" w:color="auto" w:fill="auto"/>
            <w:noWrap/>
            <w:vAlign w:val="bottom"/>
          </w:tcPr>
          <w:p w14:paraId="73BA9C40" w14:textId="637314E9" w:rsidR="00981FA3" w:rsidRPr="00FD1EF9" w:rsidRDefault="00981FA3" w:rsidP="00981FA3">
            <w:pPr>
              <w:jc w:val="both"/>
              <w:rPr>
                <w:color w:val="000000"/>
                <w:sz w:val="22"/>
                <w:szCs w:val="22"/>
              </w:rPr>
            </w:pPr>
            <w:r w:rsidRPr="00FD1EF9">
              <w:rPr>
                <w:color w:val="000000"/>
                <w:sz w:val="22"/>
                <w:szCs w:val="22"/>
              </w:rPr>
              <w:t>Inżynieria Zarządzania I</w:t>
            </w:r>
            <w:r>
              <w:rPr>
                <w:color w:val="000000"/>
                <w:sz w:val="22"/>
                <w:szCs w:val="22"/>
              </w:rPr>
              <w:t xml:space="preserve">, II </w:t>
            </w:r>
            <w:r w:rsidRPr="00FD1EF9">
              <w:rPr>
                <w:color w:val="000000"/>
                <w:sz w:val="22"/>
                <w:szCs w:val="22"/>
              </w:rPr>
              <w:t>stopi</w:t>
            </w:r>
            <w:r>
              <w:rPr>
                <w:color w:val="000000"/>
                <w:sz w:val="22"/>
                <w:szCs w:val="22"/>
              </w:rPr>
              <w:t>eń</w:t>
            </w:r>
            <w:r w:rsidR="007D284A">
              <w:rPr>
                <w:color w:val="000000"/>
                <w:sz w:val="22"/>
                <w:szCs w:val="22"/>
              </w:rPr>
              <w:t>, tryb</w:t>
            </w:r>
            <w:r>
              <w:rPr>
                <w:color w:val="000000"/>
                <w:sz w:val="22"/>
                <w:szCs w:val="22"/>
              </w:rPr>
              <w:t xml:space="preserve"> indywidualn</w:t>
            </w:r>
            <w:r w:rsidR="007D284A">
              <w:rPr>
                <w:color w:val="000000"/>
                <w:sz w:val="22"/>
                <w:szCs w:val="22"/>
              </w:rPr>
              <w:t>y</w:t>
            </w:r>
          </w:p>
        </w:tc>
        <w:tc>
          <w:tcPr>
            <w:tcW w:w="1953" w:type="dxa"/>
            <w:shd w:val="clear" w:color="auto" w:fill="auto"/>
            <w:noWrap/>
            <w:vAlign w:val="center"/>
          </w:tcPr>
          <w:p w14:paraId="59093BE2" w14:textId="0AD9AB76" w:rsidR="00981FA3" w:rsidRPr="007B2ECC" w:rsidRDefault="00B8445D" w:rsidP="00981FA3">
            <w:pPr>
              <w:jc w:val="center"/>
              <w:rPr>
                <w:sz w:val="22"/>
                <w:szCs w:val="22"/>
              </w:rPr>
            </w:pPr>
            <w:r w:rsidRPr="007B2ECC">
              <w:rPr>
                <w:sz w:val="22"/>
                <w:szCs w:val="22"/>
              </w:rPr>
              <w:t>5000</w:t>
            </w:r>
            <w:r w:rsidR="004444EE" w:rsidRPr="007B2ECC">
              <w:rPr>
                <w:sz w:val="22"/>
                <w:szCs w:val="22"/>
              </w:rPr>
              <w:t xml:space="preserve"> </w:t>
            </w:r>
          </w:p>
        </w:tc>
        <w:tc>
          <w:tcPr>
            <w:tcW w:w="1953" w:type="dxa"/>
            <w:shd w:val="clear" w:color="auto" w:fill="auto"/>
            <w:noWrap/>
          </w:tcPr>
          <w:p w14:paraId="524B3806" w14:textId="2C7294E2" w:rsidR="00981FA3" w:rsidRPr="007B2ECC" w:rsidRDefault="001B0E1A" w:rsidP="00981FA3">
            <w:pPr>
              <w:jc w:val="center"/>
              <w:rPr>
                <w:sz w:val="22"/>
                <w:szCs w:val="22"/>
              </w:rPr>
            </w:pPr>
            <w:r w:rsidRPr="007B2ECC">
              <w:rPr>
                <w:sz w:val="22"/>
                <w:szCs w:val="22"/>
              </w:rPr>
              <w:t>-</w:t>
            </w:r>
          </w:p>
        </w:tc>
      </w:tr>
      <w:tr w:rsidR="00981FA3" w:rsidRPr="00CB23B3" w14:paraId="65F3517F" w14:textId="77777777" w:rsidTr="007753FA">
        <w:trPr>
          <w:trHeight w:val="300"/>
        </w:trPr>
        <w:tc>
          <w:tcPr>
            <w:tcW w:w="6358" w:type="dxa"/>
            <w:gridSpan w:val="2"/>
            <w:shd w:val="clear" w:color="auto" w:fill="auto"/>
            <w:noWrap/>
            <w:vAlign w:val="bottom"/>
          </w:tcPr>
          <w:p w14:paraId="7952DA55" w14:textId="13210F05" w:rsidR="00981FA3" w:rsidRPr="00FD1EF9" w:rsidRDefault="00981FA3" w:rsidP="00981FA3">
            <w:pPr>
              <w:jc w:val="both"/>
              <w:rPr>
                <w:color w:val="000000"/>
                <w:sz w:val="22"/>
                <w:szCs w:val="22"/>
              </w:rPr>
            </w:pPr>
            <w:r w:rsidRPr="00FD1EF9">
              <w:rPr>
                <w:color w:val="000000"/>
                <w:sz w:val="22"/>
                <w:szCs w:val="22"/>
              </w:rPr>
              <w:t>Zarządzani</w:t>
            </w:r>
            <w:r>
              <w:rPr>
                <w:color w:val="000000"/>
                <w:sz w:val="22"/>
                <w:szCs w:val="22"/>
              </w:rPr>
              <w:t>e</w:t>
            </w:r>
            <w:r w:rsidRPr="00FD1EF9">
              <w:rPr>
                <w:color w:val="000000"/>
                <w:sz w:val="22"/>
                <w:szCs w:val="22"/>
              </w:rPr>
              <w:t xml:space="preserve"> I</w:t>
            </w:r>
            <w:r>
              <w:rPr>
                <w:color w:val="000000"/>
                <w:sz w:val="22"/>
                <w:szCs w:val="22"/>
              </w:rPr>
              <w:t xml:space="preserve">, II </w:t>
            </w:r>
            <w:r w:rsidR="007D284A" w:rsidRPr="00FD1EF9">
              <w:rPr>
                <w:color w:val="000000"/>
                <w:sz w:val="22"/>
                <w:szCs w:val="22"/>
              </w:rPr>
              <w:t>stopi</w:t>
            </w:r>
            <w:r w:rsidR="007D284A">
              <w:rPr>
                <w:color w:val="000000"/>
                <w:sz w:val="22"/>
                <w:szCs w:val="22"/>
              </w:rPr>
              <w:t>eń, tryb indywidualny</w:t>
            </w:r>
          </w:p>
        </w:tc>
        <w:tc>
          <w:tcPr>
            <w:tcW w:w="1953" w:type="dxa"/>
            <w:shd w:val="clear" w:color="auto" w:fill="auto"/>
            <w:noWrap/>
            <w:vAlign w:val="center"/>
          </w:tcPr>
          <w:p w14:paraId="7A8EF72C" w14:textId="5B9393C6" w:rsidR="00981FA3" w:rsidRPr="007B2ECC" w:rsidRDefault="00B8445D" w:rsidP="00981FA3">
            <w:pPr>
              <w:jc w:val="center"/>
              <w:rPr>
                <w:sz w:val="22"/>
                <w:szCs w:val="22"/>
              </w:rPr>
            </w:pPr>
            <w:r w:rsidRPr="007B2ECC">
              <w:rPr>
                <w:sz w:val="22"/>
                <w:szCs w:val="22"/>
              </w:rPr>
              <w:t>5000</w:t>
            </w:r>
            <w:r w:rsidR="004444EE" w:rsidRPr="007B2ECC">
              <w:rPr>
                <w:sz w:val="22"/>
                <w:szCs w:val="22"/>
              </w:rPr>
              <w:t xml:space="preserve"> </w:t>
            </w:r>
          </w:p>
        </w:tc>
        <w:tc>
          <w:tcPr>
            <w:tcW w:w="1953" w:type="dxa"/>
            <w:shd w:val="clear" w:color="auto" w:fill="auto"/>
            <w:noWrap/>
          </w:tcPr>
          <w:p w14:paraId="59AD3C68" w14:textId="42C66D41" w:rsidR="00981FA3" w:rsidRPr="007B2ECC" w:rsidRDefault="001B0E1A" w:rsidP="00981FA3">
            <w:pPr>
              <w:jc w:val="center"/>
              <w:rPr>
                <w:sz w:val="22"/>
                <w:szCs w:val="22"/>
              </w:rPr>
            </w:pPr>
            <w:r w:rsidRPr="007B2ECC">
              <w:rPr>
                <w:sz w:val="22"/>
                <w:szCs w:val="22"/>
              </w:rPr>
              <w:t>-</w:t>
            </w:r>
          </w:p>
        </w:tc>
      </w:tr>
      <w:tr w:rsidR="00981FA3" w:rsidRPr="00CB23B3" w14:paraId="7C5DFECC" w14:textId="77777777" w:rsidTr="007753FA">
        <w:trPr>
          <w:trHeight w:val="300"/>
        </w:trPr>
        <w:tc>
          <w:tcPr>
            <w:tcW w:w="6358" w:type="dxa"/>
            <w:gridSpan w:val="2"/>
            <w:shd w:val="clear" w:color="auto" w:fill="auto"/>
            <w:noWrap/>
            <w:vAlign w:val="bottom"/>
          </w:tcPr>
          <w:p w14:paraId="64ADBE87" w14:textId="46D292C7" w:rsidR="00981FA3" w:rsidRPr="00FD1EF9" w:rsidRDefault="00981FA3" w:rsidP="00A00EB5">
            <w:pPr>
              <w:rPr>
                <w:color w:val="000000"/>
                <w:sz w:val="22"/>
                <w:szCs w:val="22"/>
              </w:rPr>
            </w:pPr>
            <w:r w:rsidRPr="002E60C5">
              <w:rPr>
                <w:color w:val="000000"/>
                <w:sz w:val="22"/>
                <w:szCs w:val="22"/>
              </w:rPr>
              <w:t xml:space="preserve">Zarządzanie Bezpieczeństwem Infrastruktury Krytycznej </w:t>
            </w:r>
            <w:r w:rsidR="00E1409B">
              <w:rPr>
                <w:color w:val="000000"/>
                <w:sz w:val="22"/>
                <w:szCs w:val="22"/>
              </w:rPr>
              <w:br/>
            </w:r>
            <w:r w:rsidRPr="002E60C5">
              <w:rPr>
                <w:color w:val="000000"/>
                <w:sz w:val="22"/>
                <w:szCs w:val="22"/>
              </w:rPr>
              <w:t xml:space="preserve">I, II </w:t>
            </w:r>
            <w:r w:rsidR="007D284A" w:rsidRPr="002E60C5">
              <w:rPr>
                <w:color w:val="000000"/>
                <w:sz w:val="22"/>
                <w:szCs w:val="22"/>
              </w:rPr>
              <w:t>stopień, tryb indywidualny</w:t>
            </w:r>
          </w:p>
        </w:tc>
        <w:tc>
          <w:tcPr>
            <w:tcW w:w="1953" w:type="dxa"/>
            <w:shd w:val="clear" w:color="auto" w:fill="auto"/>
            <w:noWrap/>
            <w:vAlign w:val="center"/>
          </w:tcPr>
          <w:p w14:paraId="78733A20" w14:textId="4798FED4" w:rsidR="00981FA3" w:rsidRPr="007B2ECC" w:rsidRDefault="00B8445D" w:rsidP="00981FA3">
            <w:pPr>
              <w:jc w:val="center"/>
              <w:rPr>
                <w:sz w:val="22"/>
                <w:szCs w:val="22"/>
              </w:rPr>
            </w:pPr>
            <w:r w:rsidRPr="007B2ECC">
              <w:rPr>
                <w:sz w:val="22"/>
                <w:szCs w:val="22"/>
              </w:rPr>
              <w:t>5300</w:t>
            </w:r>
            <w:r w:rsidR="00A97D01" w:rsidRPr="007B2ECC">
              <w:rPr>
                <w:sz w:val="22"/>
                <w:szCs w:val="22"/>
              </w:rPr>
              <w:t xml:space="preserve"> </w:t>
            </w:r>
          </w:p>
        </w:tc>
        <w:tc>
          <w:tcPr>
            <w:tcW w:w="1953" w:type="dxa"/>
            <w:shd w:val="clear" w:color="auto" w:fill="auto"/>
            <w:noWrap/>
          </w:tcPr>
          <w:p w14:paraId="7789CBD7" w14:textId="684FC64F" w:rsidR="00981FA3" w:rsidRPr="007B2ECC" w:rsidRDefault="002E60C5" w:rsidP="00981FA3">
            <w:pPr>
              <w:jc w:val="center"/>
              <w:rPr>
                <w:sz w:val="22"/>
                <w:szCs w:val="22"/>
              </w:rPr>
            </w:pPr>
            <w:r w:rsidRPr="007B2ECC">
              <w:rPr>
                <w:sz w:val="22"/>
                <w:szCs w:val="22"/>
              </w:rPr>
              <w:t>-</w:t>
            </w:r>
          </w:p>
        </w:tc>
      </w:tr>
      <w:tr w:rsidR="00865FAD" w:rsidRPr="00CB23B3" w14:paraId="64E24E29" w14:textId="77777777" w:rsidTr="007753FA">
        <w:trPr>
          <w:trHeight w:val="300"/>
        </w:trPr>
        <w:tc>
          <w:tcPr>
            <w:tcW w:w="10264" w:type="dxa"/>
            <w:gridSpan w:val="4"/>
            <w:shd w:val="clear" w:color="auto" w:fill="D9D9D9" w:themeFill="background1" w:themeFillShade="D9"/>
            <w:noWrap/>
            <w:vAlign w:val="bottom"/>
          </w:tcPr>
          <w:p w14:paraId="558EDDDD" w14:textId="0E235599" w:rsidR="00865FAD" w:rsidRPr="00FD6265" w:rsidRDefault="00865FAD" w:rsidP="00865FAD">
            <w:pPr>
              <w:rPr>
                <w:color w:val="000000"/>
                <w:sz w:val="22"/>
                <w:szCs w:val="22"/>
              </w:rPr>
            </w:pPr>
            <w:r w:rsidRPr="00FD1EF9">
              <w:rPr>
                <w:b/>
                <w:bCs/>
                <w:color w:val="000000"/>
                <w:sz w:val="22"/>
                <w:szCs w:val="22"/>
              </w:rPr>
              <w:t>KOLEGIUM NAUK EKONOMICZNYCH I SPOŁECZNYCH</w:t>
            </w:r>
          </w:p>
        </w:tc>
      </w:tr>
      <w:tr w:rsidR="00F97309" w:rsidRPr="00CB23B3" w14:paraId="3984B9B7" w14:textId="77777777" w:rsidTr="007753FA">
        <w:trPr>
          <w:trHeight w:val="300"/>
        </w:trPr>
        <w:tc>
          <w:tcPr>
            <w:tcW w:w="6358" w:type="dxa"/>
            <w:gridSpan w:val="2"/>
            <w:shd w:val="clear" w:color="auto" w:fill="auto"/>
            <w:noWrap/>
            <w:vAlign w:val="bottom"/>
          </w:tcPr>
          <w:p w14:paraId="0DD9C6C8" w14:textId="55AB4A83" w:rsidR="00F97309" w:rsidRPr="00FD1EF9" w:rsidRDefault="00F97309" w:rsidP="00F97309">
            <w:pPr>
              <w:jc w:val="both"/>
              <w:rPr>
                <w:color w:val="000000"/>
                <w:sz w:val="22"/>
                <w:szCs w:val="22"/>
              </w:rPr>
            </w:pPr>
            <w:r w:rsidRPr="00FD1EF9">
              <w:rPr>
                <w:color w:val="000000"/>
                <w:sz w:val="22"/>
                <w:szCs w:val="22"/>
              </w:rPr>
              <w:t>Ekonomia profil praktyczny I stopnia</w:t>
            </w:r>
          </w:p>
        </w:tc>
        <w:tc>
          <w:tcPr>
            <w:tcW w:w="1953" w:type="dxa"/>
            <w:shd w:val="clear" w:color="auto" w:fill="auto"/>
            <w:noWrap/>
            <w:vAlign w:val="center"/>
          </w:tcPr>
          <w:p w14:paraId="76AB908A" w14:textId="5374D412" w:rsidR="00F97309" w:rsidRPr="007B2ECC" w:rsidRDefault="00666A2E" w:rsidP="000B263F">
            <w:pPr>
              <w:jc w:val="center"/>
              <w:rPr>
                <w:sz w:val="22"/>
                <w:szCs w:val="22"/>
              </w:rPr>
            </w:pPr>
            <w:r w:rsidRPr="007B2ECC">
              <w:rPr>
                <w:sz w:val="22"/>
                <w:szCs w:val="22"/>
              </w:rPr>
              <w:t>2970</w:t>
            </w:r>
            <w:r w:rsidR="000B263F" w:rsidRPr="007B2ECC">
              <w:rPr>
                <w:sz w:val="22"/>
                <w:szCs w:val="22"/>
              </w:rPr>
              <w:t xml:space="preserve"> </w:t>
            </w:r>
          </w:p>
        </w:tc>
        <w:tc>
          <w:tcPr>
            <w:tcW w:w="1953" w:type="dxa"/>
            <w:shd w:val="clear" w:color="auto" w:fill="auto"/>
            <w:noWrap/>
          </w:tcPr>
          <w:p w14:paraId="2ED4EC94" w14:textId="2F403096" w:rsidR="00F97309" w:rsidRPr="007B2ECC" w:rsidRDefault="00E74B27" w:rsidP="00F97309">
            <w:pPr>
              <w:jc w:val="center"/>
              <w:rPr>
                <w:sz w:val="22"/>
                <w:szCs w:val="22"/>
              </w:rPr>
            </w:pPr>
            <w:r w:rsidRPr="007B2ECC">
              <w:rPr>
                <w:sz w:val="22"/>
                <w:szCs w:val="22"/>
              </w:rPr>
              <w:t>-</w:t>
            </w:r>
          </w:p>
        </w:tc>
      </w:tr>
      <w:tr w:rsidR="00F97309" w:rsidRPr="00CB23B3" w14:paraId="56632E5D" w14:textId="77777777" w:rsidTr="007753FA">
        <w:trPr>
          <w:trHeight w:val="300"/>
        </w:trPr>
        <w:tc>
          <w:tcPr>
            <w:tcW w:w="6358" w:type="dxa"/>
            <w:gridSpan w:val="2"/>
            <w:shd w:val="clear" w:color="auto" w:fill="auto"/>
            <w:noWrap/>
            <w:vAlign w:val="bottom"/>
          </w:tcPr>
          <w:p w14:paraId="79E675C6" w14:textId="3CA0493C" w:rsidR="00F97309" w:rsidRPr="00FD1EF9" w:rsidRDefault="00F97309" w:rsidP="00F97309">
            <w:pPr>
              <w:jc w:val="both"/>
              <w:rPr>
                <w:color w:val="000000"/>
                <w:sz w:val="22"/>
                <w:szCs w:val="22"/>
              </w:rPr>
            </w:pPr>
            <w:r w:rsidRPr="00FD1EF9">
              <w:rPr>
                <w:color w:val="000000"/>
                <w:sz w:val="22"/>
                <w:szCs w:val="22"/>
              </w:rPr>
              <w:t>Ekonomia profil praktyczny II stopnia</w:t>
            </w:r>
          </w:p>
        </w:tc>
        <w:tc>
          <w:tcPr>
            <w:tcW w:w="1953" w:type="dxa"/>
            <w:shd w:val="clear" w:color="auto" w:fill="auto"/>
            <w:noWrap/>
            <w:vAlign w:val="center"/>
          </w:tcPr>
          <w:p w14:paraId="19411741" w14:textId="43F89433" w:rsidR="00F97309" w:rsidRPr="007B2ECC" w:rsidRDefault="00666A2E" w:rsidP="00F97309">
            <w:pPr>
              <w:jc w:val="center"/>
              <w:rPr>
                <w:sz w:val="22"/>
                <w:szCs w:val="22"/>
              </w:rPr>
            </w:pPr>
            <w:r w:rsidRPr="007B2ECC">
              <w:rPr>
                <w:sz w:val="22"/>
                <w:szCs w:val="22"/>
              </w:rPr>
              <w:t>2760</w:t>
            </w:r>
            <w:r w:rsidR="000B263F" w:rsidRPr="007B2ECC">
              <w:rPr>
                <w:sz w:val="22"/>
                <w:szCs w:val="22"/>
              </w:rPr>
              <w:t xml:space="preserve"> </w:t>
            </w:r>
          </w:p>
        </w:tc>
        <w:tc>
          <w:tcPr>
            <w:tcW w:w="1953" w:type="dxa"/>
            <w:shd w:val="clear" w:color="auto" w:fill="auto"/>
            <w:noWrap/>
          </w:tcPr>
          <w:p w14:paraId="7125E8DC" w14:textId="4C94BABD" w:rsidR="00F97309" w:rsidRPr="007B2ECC" w:rsidRDefault="00E74B27" w:rsidP="00F97309">
            <w:pPr>
              <w:jc w:val="center"/>
              <w:rPr>
                <w:sz w:val="22"/>
                <w:szCs w:val="22"/>
              </w:rPr>
            </w:pPr>
            <w:r w:rsidRPr="007B2ECC">
              <w:rPr>
                <w:sz w:val="22"/>
                <w:szCs w:val="22"/>
              </w:rPr>
              <w:t>-</w:t>
            </w:r>
          </w:p>
        </w:tc>
      </w:tr>
      <w:tr w:rsidR="00981FA3" w:rsidRPr="00CB23B3" w14:paraId="429E2A1B" w14:textId="77777777" w:rsidTr="007753FA">
        <w:trPr>
          <w:trHeight w:val="300"/>
        </w:trPr>
        <w:tc>
          <w:tcPr>
            <w:tcW w:w="10264" w:type="dxa"/>
            <w:gridSpan w:val="4"/>
            <w:shd w:val="clear" w:color="auto" w:fill="D9D9D9" w:themeFill="background1" w:themeFillShade="D9"/>
            <w:noWrap/>
            <w:vAlign w:val="bottom"/>
          </w:tcPr>
          <w:p w14:paraId="28D9B269" w14:textId="4579DF76" w:rsidR="00981FA3" w:rsidRPr="00CB23B3" w:rsidRDefault="00981FA3" w:rsidP="00981FA3">
            <w:pPr>
              <w:rPr>
                <w:color w:val="000000"/>
                <w:sz w:val="22"/>
                <w:szCs w:val="22"/>
              </w:rPr>
            </w:pPr>
            <w:r w:rsidRPr="00DC3C1D">
              <w:rPr>
                <w:b/>
                <w:bCs/>
                <w:color w:val="000000"/>
                <w:sz w:val="22"/>
                <w:szCs w:val="22"/>
              </w:rPr>
              <w:lastRenderedPageBreak/>
              <w:t xml:space="preserve">STUDIA NIESTACJONARNE NA ODLEGŁOŚĆ PRZEZ INTERNET – OŚRODEK KSZTAŁCENIA </w:t>
            </w:r>
            <w:r w:rsidR="00A00EB5">
              <w:rPr>
                <w:b/>
                <w:bCs/>
                <w:color w:val="000000"/>
                <w:sz w:val="22"/>
                <w:szCs w:val="22"/>
              </w:rPr>
              <w:br/>
            </w:r>
            <w:r w:rsidRPr="00DC3C1D">
              <w:rPr>
                <w:b/>
                <w:bCs/>
                <w:color w:val="000000"/>
                <w:sz w:val="22"/>
                <w:szCs w:val="22"/>
              </w:rPr>
              <w:t>NA ODLEGŁOŚĆ</w:t>
            </w:r>
            <w:r w:rsidR="00F81AF8">
              <w:rPr>
                <w:b/>
                <w:bCs/>
                <w:color w:val="000000"/>
                <w:sz w:val="22"/>
                <w:szCs w:val="22"/>
              </w:rPr>
              <w:t xml:space="preserve"> </w:t>
            </w:r>
          </w:p>
        </w:tc>
      </w:tr>
      <w:tr w:rsidR="0040291C" w:rsidRPr="00CB23B3" w14:paraId="49704DCB" w14:textId="77777777" w:rsidTr="007753FA">
        <w:trPr>
          <w:trHeight w:val="300"/>
        </w:trPr>
        <w:tc>
          <w:tcPr>
            <w:tcW w:w="3109" w:type="dxa"/>
            <w:vMerge w:val="restart"/>
            <w:shd w:val="clear" w:color="auto" w:fill="auto"/>
            <w:noWrap/>
          </w:tcPr>
          <w:p w14:paraId="4FCE5F56" w14:textId="77777777" w:rsidR="0040291C" w:rsidRPr="008A636F" w:rsidRDefault="0040291C" w:rsidP="00981FA3">
            <w:pPr>
              <w:rPr>
                <w:b/>
                <w:bCs/>
                <w:color w:val="000000"/>
                <w:sz w:val="22"/>
                <w:szCs w:val="22"/>
              </w:rPr>
            </w:pPr>
            <w:r w:rsidRPr="008A636F">
              <w:rPr>
                <w:b/>
                <w:bCs/>
                <w:color w:val="000000"/>
                <w:sz w:val="22"/>
                <w:szCs w:val="22"/>
              </w:rPr>
              <w:t>I Stopień</w:t>
            </w:r>
          </w:p>
          <w:p w14:paraId="3B2C525D" w14:textId="77777777" w:rsidR="0040291C" w:rsidRPr="008A636F" w:rsidRDefault="0040291C" w:rsidP="00981FA3">
            <w:pPr>
              <w:rPr>
                <w:b/>
                <w:bCs/>
                <w:color w:val="000000"/>
                <w:sz w:val="22"/>
                <w:szCs w:val="22"/>
              </w:rPr>
            </w:pPr>
            <w:r w:rsidRPr="008A636F">
              <w:rPr>
                <w:b/>
                <w:bCs/>
                <w:color w:val="000000"/>
                <w:sz w:val="22"/>
                <w:szCs w:val="22"/>
              </w:rPr>
              <w:t>Kierunek:</w:t>
            </w:r>
          </w:p>
          <w:p w14:paraId="53673924" w14:textId="77777777" w:rsidR="0040291C" w:rsidRPr="00981FA3" w:rsidRDefault="0040291C" w:rsidP="00981FA3">
            <w:pPr>
              <w:rPr>
                <w:color w:val="000000"/>
                <w:sz w:val="22"/>
                <w:szCs w:val="22"/>
              </w:rPr>
            </w:pPr>
            <w:r w:rsidRPr="00981FA3">
              <w:rPr>
                <w:color w:val="000000"/>
                <w:sz w:val="22"/>
                <w:szCs w:val="22"/>
              </w:rPr>
              <w:t>-</w:t>
            </w:r>
            <w:r w:rsidRPr="00981FA3">
              <w:rPr>
                <w:b/>
                <w:bCs/>
                <w:color w:val="000000"/>
                <w:sz w:val="22"/>
                <w:szCs w:val="22"/>
              </w:rPr>
              <w:t xml:space="preserve"> </w:t>
            </w:r>
            <w:r w:rsidRPr="00981FA3">
              <w:rPr>
                <w:color w:val="000000"/>
                <w:sz w:val="22"/>
                <w:szCs w:val="22"/>
              </w:rPr>
              <w:t>Elektronika i Telekomunikacja</w:t>
            </w:r>
          </w:p>
          <w:p w14:paraId="758060C5" w14:textId="77777777" w:rsidR="0040291C" w:rsidRPr="00981FA3" w:rsidRDefault="0040291C" w:rsidP="00981FA3">
            <w:pPr>
              <w:rPr>
                <w:color w:val="000000"/>
                <w:sz w:val="22"/>
                <w:szCs w:val="22"/>
              </w:rPr>
            </w:pPr>
            <w:r w:rsidRPr="00981FA3">
              <w:rPr>
                <w:color w:val="000000"/>
                <w:sz w:val="22"/>
                <w:szCs w:val="22"/>
              </w:rPr>
              <w:t>- Informatyka Stosowana</w:t>
            </w:r>
          </w:p>
          <w:p w14:paraId="00A643A1" w14:textId="50DB7A1A" w:rsidR="0040291C" w:rsidRDefault="0040291C" w:rsidP="00981FA3">
            <w:pPr>
              <w:rPr>
                <w:i/>
                <w:iCs/>
                <w:color w:val="000000"/>
                <w:sz w:val="22"/>
                <w:szCs w:val="22"/>
              </w:rPr>
            </w:pPr>
            <w:r w:rsidRPr="00981FA3">
              <w:rPr>
                <w:color w:val="000000"/>
                <w:sz w:val="22"/>
                <w:szCs w:val="22"/>
              </w:rPr>
              <w:t xml:space="preserve">- Automatyka, Robotyka </w:t>
            </w:r>
            <w:r w:rsidR="00E1409B">
              <w:rPr>
                <w:color w:val="000000"/>
                <w:sz w:val="22"/>
                <w:szCs w:val="22"/>
              </w:rPr>
              <w:br/>
              <w:t xml:space="preserve">  </w:t>
            </w:r>
            <w:r w:rsidRPr="00981FA3">
              <w:rPr>
                <w:color w:val="000000"/>
                <w:sz w:val="22"/>
                <w:szCs w:val="22"/>
              </w:rPr>
              <w:t>i Informatyka Przemysłowa</w:t>
            </w:r>
          </w:p>
        </w:tc>
        <w:tc>
          <w:tcPr>
            <w:tcW w:w="3249" w:type="dxa"/>
            <w:shd w:val="clear" w:color="auto" w:fill="auto"/>
          </w:tcPr>
          <w:p w14:paraId="7A1B9BE0" w14:textId="642155D0" w:rsidR="0040291C" w:rsidRPr="00482463" w:rsidRDefault="0040291C" w:rsidP="00981FA3">
            <w:pPr>
              <w:jc w:val="both"/>
              <w:rPr>
                <w:b/>
                <w:bCs/>
                <w:color w:val="000000"/>
                <w:sz w:val="22"/>
                <w:szCs w:val="22"/>
              </w:rPr>
            </w:pPr>
            <w:r w:rsidRPr="00482463">
              <w:rPr>
                <w:sz w:val="22"/>
                <w:szCs w:val="22"/>
              </w:rPr>
              <w:t>Opłata za 1 ECTS przedmiotu (</w:t>
            </w:r>
            <w:r w:rsidRPr="00F83268">
              <w:rPr>
                <w:spacing w:val="-3"/>
                <w:sz w:val="22"/>
                <w:szCs w:val="22"/>
              </w:rPr>
              <w:t xml:space="preserve">poza przedmiotami: </w:t>
            </w:r>
            <w:r w:rsidR="00482463" w:rsidRPr="00F83268">
              <w:rPr>
                <w:spacing w:val="-3"/>
                <w:sz w:val="22"/>
                <w:szCs w:val="22"/>
              </w:rPr>
              <w:t>j</w:t>
            </w:r>
            <w:r w:rsidRPr="00F83268">
              <w:rPr>
                <w:spacing w:val="-3"/>
                <w:sz w:val="22"/>
                <w:szCs w:val="22"/>
              </w:rPr>
              <w:t>ęzyk angielski</w:t>
            </w:r>
            <w:r w:rsidRPr="00482463">
              <w:rPr>
                <w:sz w:val="22"/>
                <w:szCs w:val="22"/>
              </w:rPr>
              <w:t xml:space="preserve">, </w:t>
            </w:r>
            <w:r w:rsidR="00482463" w:rsidRPr="00BA0EE9">
              <w:rPr>
                <w:sz w:val="22"/>
                <w:szCs w:val="22"/>
              </w:rPr>
              <w:t>zjazd laboratoryjny</w:t>
            </w:r>
            <w:r w:rsidR="00482463" w:rsidRPr="00482463">
              <w:rPr>
                <w:sz w:val="22"/>
                <w:szCs w:val="22"/>
              </w:rPr>
              <w:t>, p</w:t>
            </w:r>
            <w:r w:rsidRPr="00482463">
              <w:rPr>
                <w:sz w:val="22"/>
                <w:szCs w:val="22"/>
              </w:rPr>
              <w:t>raca dyplomowa inżynierska)</w:t>
            </w:r>
          </w:p>
        </w:tc>
        <w:tc>
          <w:tcPr>
            <w:tcW w:w="1953" w:type="dxa"/>
            <w:shd w:val="clear" w:color="auto" w:fill="auto"/>
            <w:noWrap/>
            <w:vAlign w:val="center"/>
          </w:tcPr>
          <w:p w14:paraId="657C4114" w14:textId="78B246E0" w:rsidR="0040291C" w:rsidRPr="004B7137" w:rsidRDefault="0040291C" w:rsidP="00BC61DA">
            <w:pPr>
              <w:jc w:val="center"/>
              <w:rPr>
                <w:sz w:val="22"/>
                <w:szCs w:val="22"/>
              </w:rPr>
            </w:pPr>
            <w:r w:rsidRPr="004B7137">
              <w:rPr>
                <w:sz w:val="22"/>
                <w:szCs w:val="22"/>
              </w:rPr>
              <w:t>105</w:t>
            </w:r>
          </w:p>
        </w:tc>
        <w:tc>
          <w:tcPr>
            <w:tcW w:w="1953" w:type="dxa"/>
            <w:shd w:val="clear" w:color="auto" w:fill="auto"/>
            <w:vAlign w:val="center"/>
          </w:tcPr>
          <w:p w14:paraId="1037D843" w14:textId="0F85E1F3" w:rsidR="0040291C" w:rsidRPr="00506117" w:rsidRDefault="0040291C" w:rsidP="00C17B96">
            <w:pPr>
              <w:jc w:val="center"/>
              <w:rPr>
                <w:sz w:val="22"/>
                <w:szCs w:val="22"/>
              </w:rPr>
            </w:pPr>
            <w:r w:rsidRPr="00506117">
              <w:rPr>
                <w:sz w:val="22"/>
                <w:szCs w:val="22"/>
              </w:rPr>
              <w:t>-</w:t>
            </w:r>
          </w:p>
        </w:tc>
      </w:tr>
      <w:tr w:rsidR="0040291C" w:rsidRPr="00CB23B3" w14:paraId="74FCDE59" w14:textId="77777777" w:rsidTr="007753FA">
        <w:trPr>
          <w:trHeight w:val="300"/>
        </w:trPr>
        <w:tc>
          <w:tcPr>
            <w:tcW w:w="3109" w:type="dxa"/>
            <w:vMerge/>
            <w:shd w:val="clear" w:color="auto" w:fill="auto"/>
            <w:noWrap/>
            <w:vAlign w:val="bottom"/>
          </w:tcPr>
          <w:p w14:paraId="485F9DE4" w14:textId="77777777" w:rsidR="0040291C" w:rsidRPr="00DC3C1D" w:rsidRDefault="0040291C" w:rsidP="00981FA3">
            <w:pPr>
              <w:jc w:val="both"/>
              <w:rPr>
                <w:b/>
                <w:bCs/>
                <w:color w:val="000000"/>
                <w:sz w:val="22"/>
                <w:szCs w:val="22"/>
              </w:rPr>
            </w:pPr>
          </w:p>
        </w:tc>
        <w:tc>
          <w:tcPr>
            <w:tcW w:w="3249" w:type="dxa"/>
            <w:shd w:val="clear" w:color="auto" w:fill="auto"/>
          </w:tcPr>
          <w:p w14:paraId="7EACB9E3" w14:textId="21DF8F34" w:rsidR="0040291C" w:rsidRPr="00DC3C1D" w:rsidRDefault="0040291C" w:rsidP="00981FA3">
            <w:pPr>
              <w:jc w:val="both"/>
              <w:rPr>
                <w:b/>
                <w:bCs/>
                <w:color w:val="000000"/>
                <w:sz w:val="22"/>
                <w:szCs w:val="22"/>
              </w:rPr>
            </w:pPr>
            <w:r w:rsidRPr="008A636F">
              <w:rPr>
                <w:sz w:val="22"/>
                <w:szCs w:val="22"/>
              </w:rPr>
              <w:t xml:space="preserve">Opłata za 1 ECTS </w:t>
            </w:r>
            <w:r w:rsidR="00482463">
              <w:rPr>
                <w:sz w:val="22"/>
                <w:szCs w:val="22"/>
              </w:rPr>
              <w:t>„</w:t>
            </w:r>
            <w:r w:rsidRPr="008A636F">
              <w:rPr>
                <w:sz w:val="22"/>
                <w:szCs w:val="22"/>
              </w:rPr>
              <w:t>zjazdu laboratoryjnego</w:t>
            </w:r>
            <w:r w:rsidR="00714297">
              <w:rPr>
                <w:sz w:val="22"/>
                <w:szCs w:val="22"/>
              </w:rPr>
              <w:t>”</w:t>
            </w:r>
          </w:p>
        </w:tc>
        <w:tc>
          <w:tcPr>
            <w:tcW w:w="1953" w:type="dxa"/>
            <w:shd w:val="clear" w:color="auto" w:fill="auto"/>
            <w:noWrap/>
            <w:vAlign w:val="center"/>
          </w:tcPr>
          <w:p w14:paraId="410F2EDC" w14:textId="6A560652" w:rsidR="0040291C" w:rsidRPr="004B7137" w:rsidRDefault="0040291C" w:rsidP="00BC61DA">
            <w:pPr>
              <w:jc w:val="center"/>
              <w:rPr>
                <w:sz w:val="22"/>
                <w:szCs w:val="22"/>
              </w:rPr>
            </w:pPr>
            <w:r w:rsidRPr="004B7137">
              <w:rPr>
                <w:sz w:val="22"/>
                <w:szCs w:val="22"/>
              </w:rPr>
              <w:t>200</w:t>
            </w:r>
          </w:p>
        </w:tc>
        <w:tc>
          <w:tcPr>
            <w:tcW w:w="1953" w:type="dxa"/>
            <w:shd w:val="clear" w:color="auto" w:fill="auto"/>
            <w:vAlign w:val="center"/>
          </w:tcPr>
          <w:p w14:paraId="43642C1B" w14:textId="1E39DECD" w:rsidR="0040291C" w:rsidRPr="00506117" w:rsidRDefault="0040291C" w:rsidP="00C17B96">
            <w:pPr>
              <w:jc w:val="center"/>
              <w:rPr>
                <w:sz w:val="22"/>
                <w:szCs w:val="22"/>
              </w:rPr>
            </w:pPr>
            <w:r w:rsidRPr="00506117">
              <w:rPr>
                <w:sz w:val="22"/>
                <w:szCs w:val="22"/>
              </w:rPr>
              <w:t>-</w:t>
            </w:r>
          </w:p>
        </w:tc>
      </w:tr>
      <w:tr w:rsidR="0040291C" w:rsidRPr="00CB23B3" w14:paraId="2515AF73" w14:textId="77777777" w:rsidTr="007753FA">
        <w:trPr>
          <w:trHeight w:val="300"/>
        </w:trPr>
        <w:tc>
          <w:tcPr>
            <w:tcW w:w="3109" w:type="dxa"/>
            <w:vMerge/>
            <w:shd w:val="clear" w:color="auto" w:fill="auto"/>
            <w:noWrap/>
            <w:vAlign w:val="bottom"/>
          </w:tcPr>
          <w:p w14:paraId="276F48CE" w14:textId="77777777" w:rsidR="0040291C" w:rsidRPr="00DC3C1D" w:rsidRDefault="0040291C" w:rsidP="00981FA3">
            <w:pPr>
              <w:jc w:val="both"/>
              <w:rPr>
                <w:b/>
                <w:bCs/>
                <w:color w:val="000000"/>
                <w:sz w:val="22"/>
                <w:szCs w:val="22"/>
              </w:rPr>
            </w:pPr>
          </w:p>
        </w:tc>
        <w:tc>
          <w:tcPr>
            <w:tcW w:w="3249" w:type="dxa"/>
            <w:shd w:val="clear" w:color="auto" w:fill="auto"/>
          </w:tcPr>
          <w:p w14:paraId="0C337715" w14:textId="28FB4120" w:rsidR="0040291C" w:rsidRPr="00DC3C1D" w:rsidRDefault="0040291C" w:rsidP="00981FA3">
            <w:pPr>
              <w:jc w:val="both"/>
              <w:rPr>
                <w:b/>
                <w:bCs/>
                <w:color w:val="000000"/>
                <w:sz w:val="22"/>
                <w:szCs w:val="22"/>
              </w:rPr>
            </w:pPr>
            <w:r w:rsidRPr="008A636F">
              <w:rPr>
                <w:sz w:val="22"/>
                <w:szCs w:val="22"/>
              </w:rPr>
              <w:t>Opłata semestralna za 1 ECTS przedmiotu „</w:t>
            </w:r>
            <w:r w:rsidR="00482463">
              <w:rPr>
                <w:sz w:val="22"/>
                <w:szCs w:val="22"/>
              </w:rPr>
              <w:t>j</w:t>
            </w:r>
            <w:r w:rsidRPr="008A636F">
              <w:rPr>
                <w:sz w:val="22"/>
                <w:szCs w:val="22"/>
              </w:rPr>
              <w:t xml:space="preserve">ęzyk angielski” </w:t>
            </w:r>
          </w:p>
        </w:tc>
        <w:tc>
          <w:tcPr>
            <w:tcW w:w="1953" w:type="dxa"/>
            <w:shd w:val="clear" w:color="auto" w:fill="auto"/>
            <w:noWrap/>
            <w:vAlign w:val="center"/>
          </w:tcPr>
          <w:p w14:paraId="655AD5AB" w14:textId="013D56E1" w:rsidR="0040291C" w:rsidRPr="004B7137" w:rsidRDefault="0040291C" w:rsidP="00BC61DA">
            <w:pPr>
              <w:jc w:val="center"/>
              <w:rPr>
                <w:sz w:val="22"/>
                <w:szCs w:val="22"/>
              </w:rPr>
            </w:pPr>
            <w:r w:rsidRPr="004B7137">
              <w:rPr>
                <w:sz w:val="22"/>
                <w:szCs w:val="22"/>
              </w:rPr>
              <w:t>140</w:t>
            </w:r>
          </w:p>
        </w:tc>
        <w:tc>
          <w:tcPr>
            <w:tcW w:w="1953" w:type="dxa"/>
            <w:shd w:val="clear" w:color="auto" w:fill="auto"/>
            <w:vAlign w:val="center"/>
          </w:tcPr>
          <w:p w14:paraId="2D6C0C04" w14:textId="2D2528CE" w:rsidR="0040291C" w:rsidRPr="00506117" w:rsidRDefault="0040291C" w:rsidP="00C17B96">
            <w:pPr>
              <w:jc w:val="center"/>
              <w:rPr>
                <w:sz w:val="22"/>
                <w:szCs w:val="22"/>
              </w:rPr>
            </w:pPr>
            <w:r w:rsidRPr="00506117">
              <w:rPr>
                <w:sz w:val="22"/>
                <w:szCs w:val="22"/>
              </w:rPr>
              <w:t>-</w:t>
            </w:r>
          </w:p>
        </w:tc>
      </w:tr>
      <w:tr w:rsidR="0040291C" w:rsidRPr="00CB23B3" w14:paraId="54EB4F72" w14:textId="77777777" w:rsidTr="007753FA">
        <w:trPr>
          <w:trHeight w:val="550"/>
        </w:trPr>
        <w:tc>
          <w:tcPr>
            <w:tcW w:w="3109" w:type="dxa"/>
            <w:vMerge/>
            <w:shd w:val="clear" w:color="auto" w:fill="auto"/>
            <w:noWrap/>
            <w:vAlign w:val="bottom"/>
          </w:tcPr>
          <w:p w14:paraId="4CE4904E" w14:textId="77777777" w:rsidR="0040291C" w:rsidRPr="00DC3C1D" w:rsidRDefault="0040291C" w:rsidP="00981FA3">
            <w:pPr>
              <w:jc w:val="both"/>
              <w:rPr>
                <w:b/>
                <w:bCs/>
                <w:color w:val="000000"/>
                <w:sz w:val="22"/>
                <w:szCs w:val="22"/>
              </w:rPr>
            </w:pPr>
          </w:p>
        </w:tc>
        <w:tc>
          <w:tcPr>
            <w:tcW w:w="3249" w:type="dxa"/>
            <w:shd w:val="clear" w:color="auto" w:fill="auto"/>
          </w:tcPr>
          <w:p w14:paraId="3610D1A5" w14:textId="36C7C941" w:rsidR="0040291C" w:rsidRPr="00DC3C1D" w:rsidRDefault="0040291C" w:rsidP="00981FA3">
            <w:pPr>
              <w:jc w:val="both"/>
              <w:rPr>
                <w:b/>
                <w:bCs/>
                <w:color w:val="000000"/>
                <w:sz w:val="22"/>
                <w:szCs w:val="22"/>
              </w:rPr>
            </w:pPr>
            <w:r w:rsidRPr="008A636F">
              <w:rPr>
                <w:sz w:val="22"/>
                <w:szCs w:val="22"/>
              </w:rPr>
              <w:t>Opłata za 1 ECTS przedmiotu „</w:t>
            </w:r>
            <w:r w:rsidR="00482463">
              <w:rPr>
                <w:sz w:val="22"/>
                <w:szCs w:val="22"/>
              </w:rPr>
              <w:t>p</w:t>
            </w:r>
            <w:r w:rsidRPr="008A636F">
              <w:rPr>
                <w:sz w:val="22"/>
                <w:szCs w:val="22"/>
              </w:rPr>
              <w:t>raca dyplomowa inżynierska”</w:t>
            </w:r>
          </w:p>
        </w:tc>
        <w:tc>
          <w:tcPr>
            <w:tcW w:w="1953" w:type="dxa"/>
            <w:shd w:val="clear" w:color="auto" w:fill="auto"/>
            <w:noWrap/>
            <w:vAlign w:val="center"/>
          </w:tcPr>
          <w:p w14:paraId="4691B100" w14:textId="293A961C" w:rsidR="0040291C" w:rsidRPr="004B7137" w:rsidRDefault="0040291C" w:rsidP="00BC61DA">
            <w:pPr>
              <w:jc w:val="center"/>
              <w:rPr>
                <w:sz w:val="22"/>
                <w:szCs w:val="22"/>
              </w:rPr>
            </w:pPr>
            <w:r w:rsidRPr="004B7137">
              <w:rPr>
                <w:sz w:val="22"/>
                <w:szCs w:val="22"/>
              </w:rPr>
              <w:t>220</w:t>
            </w:r>
          </w:p>
        </w:tc>
        <w:tc>
          <w:tcPr>
            <w:tcW w:w="1953" w:type="dxa"/>
            <w:shd w:val="clear" w:color="auto" w:fill="auto"/>
            <w:vAlign w:val="center"/>
          </w:tcPr>
          <w:p w14:paraId="3E476B47" w14:textId="059B2182" w:rsidR="0040291C" w:rsidRPr="00506117" w:rsidRDefault="0040291C" w:rsidP="00C17B96">
            <w:pPr>
              <w:jc w:val="center"/>
              <w:rPr>
                <w:sz w:val="22"/>
                <w:szCs w:val="22"/>
              </w:rPr>
            </w:pPr>
            <w:r w:rsidRPr="00506117">
              <w:rPr>
                <w:sz w:val="22"/>
                <w:szCs w:val="22"/>
              </w:rPr>
              <w:t>-</w:t>
            </w:r>
          </w:p>
        </w:tc>
      </w:tr>
      <w:tr w:rsidR="002E60C5" w:rsidRPr="00CB23B3" w14:paraId="02088020" w14:textId="77777777" w:rsidTr="002E60C5">
        <w:trPr>
          <w:trHeight w:val="550"/>
        </w:trPr>
        <w:tc>
          <w:tcPr>
            <w:tcW w:w="3109" w:type="dxa"/>
            <w:vMerge/>
            <w:shd w:val="clear" w:color="auto" w:fill="auto"/>
            <w:noWrap/>
            <w:vAlign w:val="bottom"/>
          </w:tcPr>
          <w:p w14:paraId="5C5EB163" w14:textId="77777777" w:rsidR="002E60C5" w:rsidRPr="00DC3C1D" w:rsidRDefault="002E60C5" w:rsidP="00981FA3">
            <w:pPr>
              <w:jc w:val="both"/>
              <w:rPr>
                <w:b/>
                <w:bCs/>
                <w:color w:val="000000"/>
                <w:sz w:val="22"/>
                <w:szCs w:val="22"/>
              </w:rPr>
            </w:pPr>
          </w:p>
        </w:tc>
        <w:tc>
          <w:tcPr>
            <w:tcW w:w="5202" w:type="dxa"/>
            <w:gridSpan w:val="2"/>
            <w:shd w:val="clear" w:color="auto" w:fill="auto"/>
          </w:tcPr>
          <w:p w14:paraId="103FA53B" w14:textId="25E1C5A0" w:rsidR="002E60C5" w:rsidRPr="007357F9" w:rsidRDefault="002E60C5" w:rsidP="002E60C5">
            <w:pPr>
              <w:ind w:left="5"/>
              <w:jc w:val="both"/>
              <w:rPr>
                <w:color w:val="0000FF"/>
                <w:sz w:val="22"/>
                <w:szCs w:val="22"/>
                <w:highlight w:val="yellow"/>
              </w:rPr>
            </w:pPr>
            <w:r w:rsidRPr="00A557D6">
              <w:rPr>
                <w:sz w:val="22"/>
                <w:szCs w:val="22"/>
              </w:rPr>
              <w:t xml:space="preserve">Opłata za powtarzanie przedmiotu (z wyjątkiem </w:t>
            </w:r>
            <w:r w:rsidR="006D101E">
              <w:rPr>
                <w:sz w:val="22"/>
                <w:szCs w:val="22"/>
              </w:rPr>
              <w:t>p</w:t>
            </w:r>
            <w:r w:rsidRPr="00A557D6">
              <w:rPr>
                <w:sz w:val="22"/>
                <w:szCs w:val="22"/>
              </w:rPr>
              <w:t>racy dyplomowej inżynierskiej) zgodnie ze stawką za 1 ECTS danego przedmiotu</w:t>
            </w:r>
          </w:p>
        </w:tc>
        <w:tc>
          <w:tcPr>
            <w:tcW w:w="1953" w:type="dxa"/>
            <w:shd w:val="clear" w:color="auto" w:fill="auto"/>
            <w:vAlign w:val="center"/>
          </w:tcPr>
          <w:p w14:paraId="74B294EF" w14:textId="0D99F3B9" w:rsidR="002E60C5" w:rsidRPr="00506117" w:rsidRDefault="002E60C5" w:rsidP="00C17B96">
            <w:pPr>
              <w:jc w:val="center"/>
              <w:rPr>
                <w:sz w:val="22"/>
                <w:szCs w:val="22"/>
                <w:highlight w:val="yellow"/>
              </w:rPr>
            </w:pPr>
            <w:r w:rsidRPr="00506117">
              <w:rPr>
                <w:sz w:val="22"/>
                <w:szCs w:val="22"/>
              </w:rPr>
              <w:t>-</w:t>
            </w:r>
          </w:p>
        </w:tc>
      </w:tr>
      <w:tr w:rsidR="00981FA3" w:rsidRPr="002047D4" w14:paraId="52C7F174" w14:textId="77777777" w:rsidTr="007753FA">
        <w:trPr>
          <w:trHeight w:val="60"/>
        </w:trPr>
        <w:tc>
          <w:tcPr>
            <w:tcW w:w="3109" w:type="dxa"/>
            <w:vMerge w:val="restart"/>
            <w:shd w:val="clear" w:color="auto" w:fill="auto"/>
            <w:noWrap/>
          </w:tcPr>
          <w:p w14:paraId="47070F10" w14:textId="77777777" w:rsidR="00981FA3" w:rsidRPr="002047D4" w:rsidRDefault="00981FA3" w:rsidP="00981FA3">
            <w:pPr>
              <w:rPr>
                <w:b/>
                <w:bCs/>
                <w:color w:val="000000"/>
                <w:sz w:val="22"/>
                <w:szCs w:val="22"/>
              </w:rPr>
            </w:pPr>
            <w:bookmarkStart w:id="1" w:name="_Hlk70588033"/>
            <w:r w:rsidRPr="002047D4">
              <w:rPr>
                <w:b/>
                <w:bCs/>
                <w:color w:val="000000"/>
                <w:sz w:val="22"/>
                <w:szCs w:val="22"/>
              </w:rPr>
              <w:t>II Stopień</w:t>
            </w:r>
          </w:p>
          <w:p w14:paraId="74D9A0D1" w14:textId="77777777" w:rsidR="00981FA3" w:rsidRPr="002047D4" w:rsidRDefault="00981FA3" w:rsidP="00981FA3">
            <w:pPr>
              <w:rPr>
                <w:b/>
                <w:bCs/>
                <w:color w:val="000000"/>
                <w:sz w:val="22"/>
                <w:szCs w:val="22"/>
              </w:rPr>
            </w:pPr>
            <w:r w:rsidRPr="002047D4">
              <w:rPr>
                <w:b/>
                <w:bCs/>
                <w:color w:val="000000"/>
                <w:sz w:val="22"/>
                <w:szCs w:val="22"/>
              </w:rPr>
              <w:t>Kierunek:</w:t>
            </w:r>
          </w:p>
          <w:p w14:paraId="38CF0AAE" w14:textId="77777777" w:rsidR="00981FA3" w:rsidRDefault="00981FA3" w:rsidP="00981FA3">
            <w:pPr>
              <w:rPr>
                <w:color w:val="000000"/>
                <w:sz w:val="22"/>
                <w:szCs w:val="22"/>
              </w:rPr>
            </w:pPr>
            <w:r w:rsidRPr="00981FA3">
              <w:rPr>
                <w:color w:val="000000"/>
                <w:sz w:val="22"/>
                <w:szCs w:val="22"/>
              </w:rPr>
              <w:t>- Informatyka</w:t>
            </w:r>
          </w:p>
          <w:p w14:paraId="4986A93A" w14:textId="77777777" w:rsidR="00981FA3" w:rsidRPr="00981FA3" w:rsidRDefault="00981FA3" w:rsidP="00981FA3">
            <w:pPr>
              <w:rPr>
                <w:color w:val="000000"/>
                <w:sz w:val="22"/>
                <w:szCs w:val="22"/>
              </w:rPr>
            </w:pPr>
            <w:r>
              <w:rPr>
                <w:color w:val="000000"/>
                <w:sz w:val="22"/>
                <w:szCs w:val="22"/>
              </w:rPr>
              <w:t xml:space="preserve">- </w:t>
            </w:r>
            <w:r w:rsidRPr="00981FA3">
              <w:rPr>
                <w:color w:val="000000"/>
                <w:sz w:val="22"/>
                <w:szCs w:val="22"/>
              </w:rPr>
              <w:t>Informatyka Stosowana</w:t>
            </w:r>
          </w:p>
          <w:p w14:paraId="4FC79677" w14:textId="4CABDAE0" w:rsidR="00981FA3" w:rsidRPr="00981FA3" w:rsidRDefault="00981FA3" w:rsidP="00981FA3">
            <w:pPr>
              <w:rPr>
                <w:color w:val="000000"/>
                <w:sz w:val="22"/>
                <w:szCs w:val="22"/>
              </w:rPr>
            </w:pPr>
            <w:r w:rsidRPr="00981FA3">
              <w:rPr>
                <w:color w:val="000000"/>
                <w:sz w:val="22"/>
                <w:szCs w:val="22"/>
              </w:rPr>
              <w:t>- Automatyka</w:t>
            </w:r>
            <w:r w:rsidR="00865FAD">
              <w:rPr>
                <w:color w:val="000000"/>
                <w:sz w:val="22"/>
                <w:szCs w:val="22"/>
              </w:rPr>
              <w:t>,</w:t>
            </w:r>
            <w:r w:rsidRPr="00981FA3">
              <w:rPr>
                <w:color w:val="000000"/>
                <w:sz w:val="22"/>
                <w:szCs w:val="22"/>
              </w:rPr>
              <w:t xml:space="preserve"> Robotyka </w:t>
            </w:r>
            <w:r w:rsidR="00F05CE0">
              <w:rPr>
                <w:color w:val="000000"/>
                <w:sz w:val="22"/>
                <w:szCs w:val="22"/>
              </w:rPr>
              <w:br/>
              <w:t xml:space="preserve">  </w:t>
            </w:r>
            <w:r w:rsidRPr="00981FA3">
              <w:rPr>
                <w:color w:val="000000"/>
                <w:sz w:val="22"/>
                <w:szCs w:val="22"/>
              </w:rPr>
              <w:t>i Informatyka Przemysłowa</w:t>
            </w:r>
          </w:p>
        </w:tc>
        <w:tc>
          <w:tcPr>
            <w:tcW w:w="3249" w:type="dxa"/>
            <w:shd w:val="clear" w:color="auto" w:fill="auto"/>
          </w:tcPr>
          <w:p w14:paraId="4DC90DE6" w14:textId="0F602619" w:rsidR="00981FA3" w:rsidRPr="002047D4" w:rsidRDefault="00981FA3" w:rsidP="00981FA3">
            <w:pPr>
              <w:rPr>
                <w:color w:val="000000"/>
                <w:sz w:val="22"/>
                <w:szCs w:val="22"/>
              </w:rPr>
            </w:pPr>
            <w:r w:rsidRPr="002047D4">
              <w:rPr>
                <w:sz w:val="22"/>
                <w:szCs w:val="22"/>
              </w:rPr>
              <w:t>Opłata za 1 semestr</w:t>
            </w:r>
          </w:p>
        </w:tc>
        <w:tc>
          <w:tcPr>
            <w:tcW w:w="1953" w:type="dxa"/>
            <w:shd w:val="clear" w:color="auto" w:fill="auto"/>
          </w:tcPr>
          <w:p w14:paraId="35272153" w14:textId="03CE2F0A" w:rsidR="00981FA3" w:rsidRPr="00A557D6" w:rsidRDefault="00573843" w:rsidP="007D284A">
            <w:pPr>
              <w:jc w:val="center"/>
              <w:rPr>
                <w:sz w:val="22"/>
                <w:szCs w:val="22"/>
              </w:rPr>
            </w:pPr>
            <w:r w:rsidRPr="00A557D6">
              <w:rPr>
                <w:sz w:val="22"/>
                <w:szCs w:val="22"/>
              </w:rPr>
              <w:t xml:space="preserve">4500 </w:t>
            </w:r>
          </w:p>
        </w:tc>
        <w:tc>
          <w:tcPr>
            <w:tcW w:w="1953" w:type="dxa"/>
            <w:shd w:val="clear" w:color="auto" w:fill="auto"/>
          </w:tcPr>
          <w:p w14:paraId="4608984F" w14:textId="2B613452" w:rsidR="00981FA3" w:rsidRPr="00506117" w:rsidRDefault="00573843" w:rsidP="00C17B96">
            <w:pPr>
              <w:jc w:val="center"/>
              <w:rPr>
                <w:sz w:val="22"/>
                <w:szCs w:val="22"/>
              </w:rPr>
            </w:pPr>
            <w:r w:rsidRPr="00506117">
              <w:rPr>
                <w:sz w:val="22"/>
                <w:szCs w:val="22"/>
              </w:rPr>
              <w:t>-</w:t>
            </w:r>
          </w:p>
        </w:tc>
      </w:tr>
      <w:tr w:rsidR="00981FA3" w:rsidRPr="002047D4" w14:paraId="4989B86E" w14:textId="77777777" w:rsidTr="007753FA">
        <w:trPr>
          <w:trHeight w:val="60"/>
        </w:trPr>
        <w:tc>
          <w:tcPr>
            <w:tcW w:w="3109" w:type="dxa"/>
            <w:vMerge/>
            <w:shd w:val="clear" w:color="auto" w:fill="auto"/>
            <w:noWrap/>
          </w:tcPr>
          <w:p w14:paraId="246FEA07" w14:textId="77777777" w:rsidR="00981FA3" w:rsidRPr="002047D4" w:rsidRDefault="00981FA3" w:rsidP="00981FA3">
            <w:pPr>
              <w:ind w:left="720"/>
              <w:rPr>
                <w:color w:val="000000"/>
                <w:sz w:val="22"/>
                <w:szCs w:val="22"/>
              </w:rPr>
            </w:pPr>
          </w:p>
        </w:tc>
        <w:tc>
          <w:tcPr>
            <w:tcW w:w="3249" w:type="dxa"/>
            <w:shd w:val="clear" w:color="auto" w:fill="auto"/>
          </w:tcPr>
          <w:p w14:paraId="4B990BBD" w14:textId="76A23444" w:rsidR="00981FA3" w:rsidRPr="002047D4" w:rsidRDefault="00981FA3" w:rsidP="00981FA3">
            <w:pPr>
              <w:rPr>
                <w:color w:val="000000"/>
                <w:sz w:val="22"/>
                <w:szCs w:val="22"/>
              </w:rPr>
            </w:pPr>
            <w:r w:rsidRPr="002047D4">
              <w:rPr>
                <w:sz w:val="22"/>
                <w:szCs w:val="22"/>
              </w:rPr>
              <w:t>Opłata za 2 semestr</w:t>
            </w:r>
          </w:p>
        </w:tc>
        <w:tc>
          <w:tcPr>
            <w:tcW w:w="1953" w:type="dxa"/>
            <w:shd w:val="clear" w:color="auto" w:fill="auto"/>
          </w:tcPr>
          <w:p w14:paraId="496441C1" w14:textId="17EF3999" w:rsidR="00981FA3" w:rsidRPr="00A557D6" w:rsidRDefault="00573843" w:rsidP="007D284A">
            <w:pPr>
              <w:jc w:val="center"/>
              <w:rPr>
                <w:sz w:val="22"/>
                <w:szCs w:val="22"/>
              </w:rPr>
            </w:pPr>
            <w:r w:rsidRPr="00A557D6">
              <w:rPr>
                <w:sz w:val="22"/>
                <w:szCs w:val="22"/>
              </w:rPr>
              <w:t xml:space="preserve">4500 </w:t>
            </w:r>
          </w:p>
        </w:tc>
        <w:tc>
          <w:tcPr>
            <w:tcW w:w="1953" w:type="dxa"/>
            <w:shd w:val="clear" w:color="auto" w:fill="auto"/>
          </w:tcPr>
          <w:p w14:paraId="4641132E" w14:textId="4B20FB31" w:rsidR="00981FA3" w:rsidRPr="00506117" w:rsidRDefault="00573843" w:rsidP="00C17B96">
            <w:pPr>
              <w:jc w:val="center"/>
              <w:rPr>
                <w:sz w:val="22"/>
                <w:szCs w:val="22"/>
              </w:rPr>
            </w:pPr>
            <w:r w:rsidRPr="00506117">
              <w:rPr>
                <w:sz w:val="22"/>
                <w:szCs w:val="22"/>
              </w:rPr>
              <w:t>-</w:t>
            </w:r>
          </w:p>
        </w:tc>
      </w:tr>
      <w:tr w:rsidR="00981FA3" w:rsidRPr="002047D4" w14:paraId="04A3DE08" w14:textId="77777777" w:rsidTr="007753FA">
        <w:trPr>
          <w:trHeight w:val="60"/>
        </w:trPr>
        <w:tc>
          <w:tcPr>
            <w:tcW w:w="3109" w:type="dxa"/>
            <w:vMerge/>
            <w:shd w:val="clear" w:color="auto" w:fill="auto"/>
            <w:noWrap/>
          </w:tcPr>
          <w:p w14:paraId="34E144EA" w14:textId="77777777" w:rsidR="00981FA3" w:rsidRPr="002047D4" w:rsidRDefault="00981FA3" w:rsidP="00981FA3">
            <w:pPr>
              <w:ind w:left="720"/>
              <w:rPr>
                <w:color w:val="000000"/>
                <w:sz w:val="22"/>
                <w:szCs w:val="22"/>
              </w:rPr>
            </w:pPr>
          </w:p>
        </w:tc>
        <w:tc>
          <w:tcPr>
            <w:tcW w:w="3249" w:type="dxa"/>
            <w:shd w:val="clear" w:color="auto" w:fill="auto"/>
          </w:tcPr>
          <w:p w14:paraId="13B7C4F4" w14:textId="47BC14D5" w:rsidR="00981FA3" w:rsidRPr="002047D4" w:rsidRDefault="00981FA3" w:rsidP="00981FA3">
            <w:pPr>
              <w:rPr>
                <w:color w:val="000000"/>
                <w:sz w:val="22"/>
                <w:szCs w:val="22"/>
              </w:rPr>
            </w:pPr>
            <w:r w:rsidRPr="002047D4">
              <w:rPr>
                <w:sz w:val="22"/>
                <w:szCs w:val="22"/>
              </w:rPr>
              <w:t>Opłata za 3 semestr</w:t>
            </w:r>
          </w:p>
        </w:tc>
        <w:tc>
          <w:tcPr>
            <w:tcW w:w="1953" w:type="dxa"/>
            <w:shd w:val="clear" w:color="auto" w:fill="auto"/>
          </w:tcPr>
          <w:p w14:paraId="0C0B7739" w14:textId="4F816771" w:rsidR="00981FA3" w:rsidRPr="00A557D6" w:rsidRDefault="00573843" w:rsidP="007D284A">
            <w:pPr>
              <w:jc w:val="center"/>
              <w:rPr>
                <w:sz w:val="22"/>
                <w:szCs w:val="22"/>
              </w:rPr>
            </w:pPr>
            <w:r w:rsidRPr="00A557D6">
              <w:rPr>
                <w:sz w:val="22"/>
                <w:szCs w:val="22"/>
              </w:rPr>
              <w:t xml:space="preserve">4500 </w:t>
            </w:r>
          </w:p>
        </w:tc>
        <w:tc>
          <w:tcPr>
            <w:tcW w:w="1953" w:type="dxa"/>
            <w:shd w:val="clear" w:color="auto" w:fill="auto"/>
          </w:tcPr>
          <w:p w14:paraId="4375434E" w14:textId="4B5152A1" w:rsidR="00981FA3" w:rsidRPr="00506117" w:rsidRDefault="00573843" w:rsidP="00C17B96">
            <w:pPr>
              <w:jc w:val="center"/>
              <w:rPr>
                <w:sz w:val="22"/>
                <w:szCs w:val="22"/>
              </w:rPr>
            </w:pPr>
            <w:r w:rsidRPr="00506117">
              <w:rPr>
                <w:sz w:val="22"/>
                <w:szCs w:val="22"/>
              </w:rPr>
              <w:t>-</w:t>
            </w:r>
          </w:p>
        </w:tc>
      </w:tr>
      <w:tr w:rsidR="00981FA3" w:rsidRPr="002047D4" w14:paraId="41C432CC" w14:textId="77777777" w:rsidTr="007753FA">
        <w:trPr>
          <w:trHeight w:val="60"/>
        </w:trPr>
        <w:tc>
          <w:tcPr>
            <w:tcW w:w="3109" w:type="dxa"/>
            <w:vMerge/>
            <w:shd w:val="clear" w:color="auto" w:fill="auto"/>
            <w:noWrap/>
          </w:tcPr>
          <w:p w14:paraId="591458BD" w14:textId="77777777" w:rsidR="00981FA3" w:rsidRPr="002047D4" w:rsidRDefault="00981FA3" w:rsidP="00981FA3">
            <w:pPr>
              <w:ind w:left="720"/>
              <w:rPr>
                <w:color w:val="000000"/>
                <w:sz w:val="22"/>
                <w:szCs w:val="22"/>
              </w:rPr>
            </w:pPr>
          </w:p>
        </w:tc>
        <w:tc>
          <w:tcPr>
            <w:tcW w:w="3249" w:type="dxa"/>
            <w:shd w:val="clear" w:color="auto" w:fill="auto"/>
          </w:tcPr>
          <w:p w14:paraId="19B2801D" w14:textId="1577FA3C" w:rsidR="00981FA3" w:rsidRPr="002047D4" w:rsidRDefault="00981FA3" w:rsidP="00981FA3">
            <w:pPr>
              <w:rPr>
                <w:color w:val="000000"/>
                <w:sz w:val="22"/>
                <w:szCs w:val="22"/>
              </w:rPr>
            </w:pPr>
            <w:r w:rsidRPr="002047D4">
              <w:rPr>
                <w:sz w:val="22"/>
                <w:szCs w:val="22"/>
              </w:rPr>
              <w:t>Opłata za 4 semestr</w:t>
            </w:r>
          </w:p>
        </w:tc>
        <w:tc>
          <w:tcPr>
            <w:tcW w:w="1953" w:type="dxa"/>
            <w:shd w:val="clear" w:color="auto" w:fill="auto"/>
          </w:tcPr>
          <w:p w14:paraId="6FE99AB2" w14:textId="326A311E" w:rsidR="00981FA3" w:rsidRPr="00A557D6" w:rsidRDefault="00573843" w:rsidP="007D284A">
            <w:pPr>
              <w:jc w:val="center"/>
              <w:rPr>
                <w:sz w:val="22"/>
                <w:szCs w:val="22"/>
              </w:rPr>
            </w:pPr>
            <w:r w:rsidRPr="00A557D6">
              <w:rPr>
                <w:sz w:val="22"/>
                <w:szCs w:val="22"/>
              </w:rPr>
              <w:t xml:space="preserve">4500 </w:t>
            </w:r>
          </w:p>
        </w:tc>
        <w:tc>
          <w:tcPr>
            <w:tcW w:w="1953" w:type="dxa"/>
            <w:shd w:val="clear" w:color="auto" w:fill="auto"/>
          </w:tcPr>
          <w:p w14:paraId="1D899274" w14:textId="09DBBD70" w:rsidR="00981FA3" w:rsidRPr="00506117" w:rsidRDefault="00573843" w:rsidP="00C17B96">
            <w:pPr>
              <w:jc w:val="center"/>
              <w:rPr>
                <w:sz w:val="22"/>
                <w:szCs w:val="22"/>
              </w:rPr>
            </w:pPr>
            <w:r w:rsidRPr="00506117">
              <w:rPr>
                <w:sz w:val="22"/>
                <w:szCs w:val="22"/>
              </w:rPr>
              <w:t>-</w:t>
            </w:r>
          </w:p>
        </w:tc>
      </w:tr>
      <w:tr w:rsidR="00981FA3" w:rsidRPr="002047D4" w14:paraId="3774E9F0" w14:textId="77777777" w:rsidTr="00CE6BEA">
        <w:trPr>
          <w:trHeight w:val="782"/>
        </w:trPr>
        <w:tc>
          <w:tcPr>
            <w:tcW w:w="3109" w:type="dxa"/>
            <w:vMerge/>
            <w:shd w:val="clear" w:color="auto" w:fill="auto"/>
            <w:noWrap/>
          </w:tcPr>
          <w:p w14:paraId="5AB2F28B" w14:textId="77777777" w:rsidR="00981FA3" w:rsidRPr="002047D4" w:rsidRDefault="00981FA3" w:rsidP="00981FA3">
            <w:pPr>
              <w:ind w:left="720"/>
              <w:rPr>
                <w:color w:val="000000"/>
                <w:sz w:val="22"/>
                <w:szCs w:val="22"/>
              </w:rPr>
            </w:pPr>
          </w:p>
        </w:tc>
        <w:tc>
          <w:tcPr>
            <w:tcW w:w="3249" w:type="dxa"/>
            <w:shd w:val="clear" w:color="auto" w:fill="auto"/>
          </w:tcPr>
          <w:p w14:paraId="1E7096D2" w14:textId="6F7E9239" w:rsidR="00981FA3" w:rsidRPr="00482463" w:rsidRDefault="00981FA3" w:rsidP="00F05CE0">
            <w:pPr>
              <w:jc w:val="both"/>
              <w:rPr>
                <w:strike/>
                <w:color w:val="0000FF"/>
                <w:sz w:val="22"/>
                <w:szCs w:val="22"/>
              </w:rPr>
            </w:pPr>
            <w:r w:rsidRPr="004B7137">
              <w:rPr>
                <w:sz w:val="22"/>
                <w:szCs w:val="22"/>
              </w:rPr>
              <w:t xml:space="preserve">Opłata za </w:t>
            </w:r>
            <w:r w:rsidR="00482463" w:rsidRPr="004B7137">
              <w:rPr>
                <w:sz w:val="22"/>
                <w:szCs w:val="22"/>
              </w:rPr>
              <w:t xml:space="preserve">pojedynczy przedmiot magisterski oraz za powtarzanie przedmiotu (z wyjątkiem pracy dyplomowej magisterskiej) </w:t>
            </w:r>
          </w:p>
        </w:tc>
        <w:tc>
          <w:tcPr>
            <w:tcW w:w="1953" w:type="dxa"/>
            <w:shd w:val="clear" w:color="auto" w:fill="auto"/>
            <w:vAlign w:val="center"/>
          </w:tcPr>
          <w:p w14:paraId="6056AF02" w14:textId="2EEB2849" w:rsidR="00981FA3" w:rsidRPr="00573843" w:rsidRDefault="00573843" w:rsidP="007D284A">
            <w:pPr>
              <w:jc w:val="center"/>
              <w:rPr>
                <w:color w:val="0000FF"/>
                <w:sz w:val="22"/>
                <w:szCs w:val="22"/>
              </w:rPr>
            </w:pPr>
            <w:r w:rsidRPr="004B7137">
              <w:rPr>
                <w:sz w:val="22"/>
                <w:szCs w:val="22"/>
              </w:rPr>
              <w:t>730</w:t>
            </w:r>
            <w:r>
              <w:rPr>
                <w:color w:val="0000FF"/>
                <w:sz w:val="22"/>
                <w:szCs w:val="22"/>
              </w:rPr>
              <w:t xml:space="preserve"> </w:t>
            </w:r>
          </w:p>
        </w:tc>
        <w:tc>
          <w:tcPr>
            <w:tcW w:w="1953" w:type="dxa"/>
            <w:shd w:val="clear" w:color="auto" w:fill="auto"/>
            <w:vAlign w:val="center"/>
          </w:tcPr>
          <w:p w14:paraId="1EDDA0F7" w14:textId="4DFF2816" w:rsidR="00981FA3" w:rsidRPr="00506117" w:rsidRDefault="00573843" w:rsidP="00C17B96">
            <w:pPr>
              <w:jc w:val="center"/>
              <w:rPr>
                <w:sz w:val="22"/>
                <w:szCs w:val="22"/>
              </w:rPr>
            </w:pPr>
            <w:r w:rsidRPr="00506117">
              <w:rPr>
                <w:sz w:val="22"/>
                <w:szCs w:val="22"/>
              </w:rPr>
              <w:t>-</w:t>
            </w:r>
          </w:p>
        </w:tc>
      </w:tr>
      <w:bookmarkEnd w:id="1"/>
    </w:tbl>
    <w:p w14:paraId="6BFFD5D4" w14:textId="77777777" w:rsidR="0064074F" w:rsidRPr="00DC3C1D" w:rsidRDefault="0064074F" w:rsidP="0064074F">
      <w:pPr>
        <w:spacing w:after="120" w:line="288" w:lineRule="auto"/>
        <w:jc w:val="both"/>
        <w:rPr>
          <w:rFonts w:ascii="Helvetica" w:eastAsia="Calibri" w:hAnsi="Helvetica"/>
          <w:sz w:val="22"/>
          <w:szCs w:val="22"/>
          <w:lang w:eastAsia="en-US"/>
        </w:rPr>
      </w:pPr>
    </w:p>
    <w:p w14:paraId="0B200022" w14:textId="77777777" w:rsidR="001737B8" w:rsidRPr="00DC3C1D" w:rsidRDefault="001737B8" w:rsidP="00274CF2">
      <w:pPr>
        <w:pStyle w:val="Akapitzlist"/>
        <w:ind w:left="0"/>
        <w:contextualSpacing w:val="0"/>
        <w:jc w:val="both"/>
        <w:rPr>
          <w:sz w:val="22"/>
          <w:szCs w:val="22"/>
        </w:rPr>
      </w:pPr>
    </w:p>
    <w:p w14:paraId="65B1CC5A" w14:textId="77777777" w:rsidR="00945A02" w:rsidRPr="00DC3C1D" w:rsidRDefault="00945A02" w:rsidP="00945A02">
      <w:pPr>
        <w:pStyle w:val="Akapitzlist"/>
        <w:ind w:left="0"/>
        <w:contextualSpacing w:val="0"/>
        <w:jc w:val="center"/>
        <w:rPr>
          <w:sz w:val="22"/>
          <w:szCs w:val="22"/>
        </w:rPr>
      </w:pPr>
    </w:p>
    <w:p w14:paraId="70F974C8" w14:textId="77777777" w:rsidR="00945A02" w:rsidRPr="00DC3C1D" w:rsidRDefault="00945A02" w:rsidP="00945A02">
      <w:pPr>
        <w:pStyle w:val="Akapitzlist"/>
        <w:ind w:left="0"/>
        <w:contextualSpacing w:val="0"/>
        <w:rPr>
          <w:sz w:val="22"/>
          <w:szCs w:val="22"/>
        </w:rPr>
      </w:pPr>
    </w:p>
    <w:p w14:paraId="2D01FF90" w14:textId="77777777" w:rsidR="00E83831" w:rsidRDefault="00E83831" w:rsidP="00945A02">
      <w:pPr>
        <w:pStyle w:val="Akapitzlist"/>
        <w:ind w:left="0"/>
        <w:contextualSpacing w:val="0"/>
        <w:rPr>
          <w:sz w:val="24"/>
          <w:szCs w:val="22"/>
        </w:rPr>
      </w:pPr>
    </w:p>
    <w:p w14:paraId="40B60829" w14:textId="77777777" w:rsidR="00E83831" w:rsidRDefault="00E83831" w:rsidP="00945A02">
      <w:pPr>
        <w:pStyle w:val="Akapitzlist"/>
        <w:ind w:left="0"/>
        <w:contextualSpacing w:val="0"/>
        <w:rPr>
          <w:sz w:val="24"/>
          <w:szCs w:val="22"/>
        </w:rPr>
      </w:pPr>
    </w:p>
    <w:p w14:paraId="2263E65C" w14:textId="77777777" w:rsidR="00E83831" w:rsidRDefault="00E83831" w:rsidP="00945A02">
      <w:pPr>
        <w:pStyle w:val="Akapitzlist"/>
        <w:ind w:left="0"/>
        <w:contextualSpacing w:val="0"/>
        <w:rPr>
          <w:sz w:val="24"/>
          <w:szCs w:val="22"/>
        </w:rPr>
      </w:pPr>
    </w:p>
    <w:p w14:paraId="6D892C9D" w14:textId="77777777" w:rsidR="00BE7C67" w:rsidRDefault="00BE7C67" w:rsidP="00945A02">
      <w:pPr>
        <w:pStyle w:val="Akapitzlist"/>
        <w:ind w:left="0"/>
        <w:contextualSpacing w:val="0"/>
        <w:rPr>
          <w:sz w:val="24"/>
          <w:szCs w:val="22"/>
        </w:rPr>
      </w:pPr>
    </w:p>
    <w:p w14:paraId="7AD39A95" w14:textId="77777777" w:rsidR="00981FA3" w:rsidRDefault="00981FA3">
      <w:pPr>
        <w:rPr>
          <w:b/>
          <w:bCs/>
          <w:szCs w:val="22"/>
        </w:rPr>
      </w:pPr>
      <w:r>
        <w:rPr>
          <w:b/>
          <w:bCs/>
          <w:szCs w:val="22"/>
        </w:rPr>
        <w:br w:type="page"/>
      </w:r>
    </w:p>
    <w:p w14:paraId="6B382E09" w14:textId="77777777" w:rsidR="00E502F9" w:rsidRDefault="00E502F9" w:rsidP="00C120AF">
      <w:pPr>
        <w:pStyle w:val="Akapitzlist"/>
        <w:ind w:left="0"/>
        <w:contextualSpacing w:val="0"/>
        <w:jc w:val="center"/>
        <w:rPr>
          <w:b/>
          <w:bCs/>
          <w:sz w:val="24"/>
          <w:szCs w:val="22"/>
        </w:rPr>
      </w:pPr>
    </w:p>
    <w:p w14:paraId="5F9491FE" w14:textId="3FF3134C" w:rsidR="00945A02" w:rsidRPr="00945A02" w:rsidRDefault="00945A02" w:rsidP="00C120AF">
      <w:pPr>
        <w:pStyle w:val="Akapitzlist"/>
        <w:ind w:left="0"/>
        <w:contextualSpacing w:val="0"/>
        <w:jc w:val="center"/>
        <w:rPr>
          <w:b/>
          <w:bCs/>
          <w:sz w:val="24"/>
          <w:szCs w:val="22"/>
        </w:rPr>
      </w:pPr>
      <w:r w:rsidRPr="00945A02">
        <w:rPr>
          <w:b/>
          <w:bCs/>
          <w:sz w:val="24"/>
          <w:szCs w:val="22"/>
        </w:rPr>
        <w:t>II. Studia niestacjonarne</w:t>
      </w:r>
      <w:r w:rsidR="00DE6D4B">
        <w:rPr>
          <w:b/>
          <w:bCs/>
          <w:sz w:val="24"/>
          <w:szCs w:val="22"/>
        </w:rPr>
        <w:t xml:space="preserve"> – </w:t>
      </w:r>
      <w:r w:rsidR="00F86D15">
        <w:rPr>
          <w:b/>
          <w:bCs/>
          <w:sz w:val="24"/>
          <w:szCs w:val="22"/>
        </w:rPr>
        <w:t xml:space="preserve">awanse, przedmioty wyrównawcze, </w:t>
      </w:r>
      <w:r w:rsidR="00DE6D4B">
        <w:rPr>
          <w:b/>
          <w:bCs/>
          <w:sz w:val="24"/>
          <w:szCs w:val="22"/>
        </w:rPr>
        <w:t>powtarzanie i wznowienia</w:t>
      </w:r>
    </w:p>
    <w:p w14:paraId="61B1A426" w14:textId="77777777" w:rsidR="00945A02" w:rsidRDefault="00945A02" w:rsidP="00945A02">
      <w:pPr>
        <w:pStyle w:val="Akapitzlist"/>
        <w:ind w:left="0"/>
        <w:contextualSpacing w:val="0"/>
        <w:jc w:val="center"/>
        <w:rPr>
          <w:sz w:val="24"/>
          <w:szCs w:val="22"/>
        </w:rPr>
      </w:pPr>
    </w:p>
    <w:p w14:paraId="703C0A76" w14:textId="649E7BC3" w:rsidR="00F6161E" w:rsidRPr="00790C1B" w:rsidRDefault="006C5600" w:rsidP="007B59AC">
      <w:pPr>
        <w:pStyle w:val="Akapitzlist"/>
        <w:numPr>
          <w:ilvl w:val="0"/>
          <w:numId w:val="2"/>
        </w:numPr>
        <w:spacing w:after="120"/>
        <w:ind w:left="284" w:hanging="284"/>
        <w:contextualSpacing w:val="0"/>
        <w:jc w:val="both"/>
        <w:rPr>
          <w:color w:val="000000" w:themeColor="text1"/>
          <w:sz w:val="24"/>
          <w:szCs w:val="22"/>
        </w:rPr>
      </w:pPr>
      <w:r w:rsidRPr="00D97668">
        <w:rPr>
          <w:sz w:val="24"/>
          <w:szCs w:val="22"/>
        </w:rPr>
        <w:t xml:space="preserve">Z </w:t>
      </w:r>
      <w:r w:rsidRPr="00174041">
        <w:rPr>
          <w:sz w:val="24"/>
          <w:szCs w:val="22"/>
        </w:rPr>
        <w:t xml:space="preserve">zastrzeżeniem </w:t>
      </w:r>
      <w:r w:rsidR="00E02FDA" w:rsidRPr="00174041">
        <w:rPr>
          <w:sz w:val="24"/>
          <w:szCs w:val="22"/>
        </w:rPr>
        <w:t xml:space="preserve">ust. </w:t>
      </w:r>
      <w:r w:rsidR="00E567FD">
        <w:rPr>
          <w:sz w:val="24"/>
          <w:szCs w:val="22"/>
        </w:rPr>
        <w:t>3-4,</w:t>
      </w:r>
      <w:r w:rsidR="007015BB" w:rsidRPr="00174041">
        <w:rPr>
          <w:sz w:val="24"/>
          <w:szCs w:val="22"/>
        </w:rPr>
        <w:t xml:space="preserve"> </w:t>
      </w:r>
      <w:r w:rsidR="00A93EBD" w:rsidRPr="00174041">
        <w:rPr>
          <w:sz w:val="24"/>
          <w:szCs w:val="22"/>
        </w:rPr>
        <w:t>indywidualna</w:t>
      </w:r>
      <w:r w:rsidR="00A93EBD" w:rsidRPr="00D97668">
        <w:rPr>
          <w:sz w:val="24"/>
          <w:szCs w:val="22"/>
        </w:rPr>
        <w:t xml:space="preserve"> </w:t>
      </w:r>
      <w:r w:rsidR="003C41C8" w:rsidRPr="00D97668">
        <w:rPr>
          <w:sz w:val="24"/>
          <w:szCs w:val="22"/>
        </w:rPr>
        <w:t>opłata</w:t>
      </w:r>
      <w:r w:rsidR="00BD3AE0" w:rsidRPr="00D97668">
        <w:rPr>
          <w:sz w:val="24"/>
          <w:szCs w:val="22"/>
        </w:rPr>
        <w:t xml:space="preserve"> semestralna</w:t>
      </w:r>
      <w:r w:rsidR="003C41C8" w:rsidRPr="00D97668">
        <w:rPr>
          <w:sz w:val="24"/>
          <w:szCs w:val="22"/>
        </w:rPr>
        <w:t xml:space="preserve"> </w:t>
      </w:r>
      <w:r w:rsidR="00243CFB">
        <w:rPr>
          <w:sz w:val="24"/>
          <w:szCs w:val="22"/>
        </w:rPr>
        <w:t>(</w:t>
      </w:r>
      <w:proofErr w:type="spellStart"/>
      <w:r w:rsidR="00A93EBD" w:rsidRPr="00243CFB">
        <w:rPr>
          <w:i/>
          <w:sz w:val="24"/>
          <w:szCs w:val="22"/>
        </w:rPr>
        <w:t>ks</w:t>
      </w:r>
      <w:proofErr w:type="spellEnd"/>
      <w:r w:rsidR="00243CFB">
        <w:rPr>
          <w:i/>
          <w:sz w:val="24"/>
          <w:szCs w:val="22"/>
        </w:rPr>
        <w:t xml:space="preserve">) </w:t>
      </w:r>
      <w:r w:rsidR="003C41C8" w:rsidRPr="00243CFB">
        <w:rPr>
          <w:sz w:val="24"/>
          <w:szCs w:val="22"/>
        </w:rPr>
        <w:t>za</w:t>
      </w:r>
      <w:r w:rsidR="00A93EBD" w:rsidRPr="00D97668">
        <w:rPr>
          <w:sz w:val="24"/>
          <w:szCs w:val="22"/>
        </w:rPr>
        <w:t xml:space="preserve"> kształcenie na studiach niestacjonarnych</w:t>
      </w:r>
      <w:r w:rsidR="00787FED" w:rsidRPr="00D97668">
        <w:rPr>
          <w:sz w:val="24"/>
          <w:szCs w:val="22"/>
        </w:rPr>
        <w:t xml:space="preserve"> wg planu studiów</w:t>
      </w:r>
      <w:r w:rsidR="003C41C8" w:rsidRPr="00D97668">
        <w:rPr>
          <w:sz w:val="24"/>
          <w:szCs w:val="22"/>
        </w:rPr>
        <w:t xml:space="preserve"> </w:t>
      </w:r>
      <w:r w:rsidR="00787FED" w:rsidRPr="00D97668">
        <w:rPr>
          <w:sz w:val="24"/>
          <w:szCs w:val="22"/>
        </w:rPr>
        <w:t>obowiązującego</w:t>
      </w:r>
      <w:r w:rsidR="003C41C8" w:rsidRPr="00D97668">
        <w:rPr>
          <w:sz w:val="24"/>
          <w:szCs w:val="22"/>
        </w:rPr>
        <w:t xml:space="preserve"> danego</w:t>
      </w:r>
      <w:r w:rsidRPr="00D97668">
        <w:rPr>
          <w:sz w:val="24"/>
          <w:szCs w:val="22"/>
        </w:rPr>
        <w:t xml:space="preserve"> </w:t>
      </w:r>
      <w:r w:rsidR="00F6161E" w:rsidRPr="00D97668">
        <w:rPr>
          <w:sz w:val="24"/>
          <w:szCs w:val="22"/>
        </w:rPr>
        <w:t xml:space="preserve">studenta w danym </w:t>
      </w:r>
      <w:r w:rsidR="009414FA" w:rsidRPr="00D97668">
        <w:rPr>
          <w:sz w:val="24"/>
          <w:szCs w:val="22"/>
        </w:rPr>
        <w:t>semestrze</w:t>
      </w:r>
      <w:r w:rsidR="00F6161E" w:rsidRPr="00D97668">
        <w:rPr>
          <w:sz w:val="24"/>
          <w:szCs w:val="22"/>
        </w:rPr>
        <w:t>, określona jest wzorem:</w:t>
      </w:r>
    </w:p>
    <w:p w14:paraId="3AF99437" w14:textId="77777777" w:rsidR="00790C1B" w:rsidRPr="00F53A51" w:rsidRDefault="007E0F66" w:rsidP="00790C1B">
      <w:pPr>
        <w:pStyle w:val="NormalnyWeb"/>
        <w:spacing w:before="0" w:beforeAutospacing="0" w:after="0" w:afterAutospacing="0"/>
        <w:ind w:left="360" w:hanging="284"/>
        <w:jc w:val="center"/>
        <w:rPr>
          <w:rFonts w:ascii="Times New Roman" w:hAnsi="Times New Roman" w:cs="Times New Roman"/>
          <w:i/>
          <w:sz w:val="22"/>
          <w:szCs w:val="22"/>
        </w:rPr>
      </w:pPr>
      <m:oMathPara>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r>
                <w:rPr>
                  <w:rFonts w:ascii="Cambria Math" w:hAnsi="Cambria Math"/>
                  <w:szCs w:val="22"/>
                </w:rPr>
                <m:t xml:space="preserve"> ∙l. sem.</m:t>
              </m:r>
            </m:num>
            <m:den>
              <m:r>
                <w:rPr>
                  <w:rFonts w:ascii="Cambria Math" w:hAnsi="Cambria Math"/>
                  <w:szCs w:val="22"/>
                </w:rPr>
                <m:t>n ECTS</m:t>
              </m:r>
            </m:den>
          </m:f>
          <m:r>
            <w:rPr>
              <w:rFonts w:ascii="Cambria Math" w:hAnsi="Cambria Math"/>
              <w:szCs w:val="22"/>
            </w:rPr>
            <m:t>∙ l ECTS</m:t>
          </m:r>
        </m:oMath>
      </m:oMathPara>
    </w:p>
    <w:p w14:paraId="13B7C38C" w14:textId="77777777" w:rsidR="00790C1B" w:rsidRPr="00F53A51" w:rsidRDefault="00790C1B" w:rsidP="00790C1B">
      <w:pPr>
        <w:pStyle w:val="NormalnyWeb"/>
        <w:tabs>
          <w:tab w:val="left" w:pos="1134"/>
        </w:tabs>
        <w:spacing w:before="0" w:beforeAutospacing="0" w:after="0" w:afterAutospacing="0" w:line="360" w:lineRule="auto"/>
        <w:ind w:left="709"/>
        <w:jc w:val="left"/>
        <w:rPr>
          <w:rFonts w:ascii="Times New Roman" w:hAnsi="Times New Roman" w:cs="Times New Roman"/>
          <w:sz w:val="22"/>
          <w:szCs w:val="22"/>
        </w:rPr>
      </w:pPr>
      <w:r w:rsidRPr="00F53A51">
        <w:rPr>
          <w:rFonts w:ascii="Times New Roman" w:hAnsi="Times New Roman" w:cs="Times New Roman"/>
          <w:sz w:val="22"/>
          <w:szCs w:val="22"/>
        </w:rPr>
        <w:t>gdzie:</w:t>
      </w:r>
    </w:p>
    <w:tbl>
      <w:tblPr>
        <w:tblW w:w="0" w:type="auto"/>
        <w:tblInd w:w="675" w:type="dxa"/>
        <w:tblLook w:val="04A0" w:firstRow="1" w:lastRow="0" w:firstColumn="1" w:lastColumn="0" w:noHBand="0" w:noVBand="1"/>
      </w:tblPr>
      <w:tblGrid>
        <w:gridCol w:w="3641"/>
        <w:gridCol w:w="5749"/>
      </w:tblGrid>
      <w:tr w:rsidR="00F53A51" w:rsidRPr="00F53A51" w14:paraId="36011502" w14:textId="77777777" w:rsidTr="00F53A51">
        <w:trPr>
          <w:trHeight w:hRule="exact" w:val="397"/>
        </w:trPr>
        <w:tc>
          <w:tcPr>
            <w:tcW w:w="3641" w:type="dxa"/>
            <w:hideMark/>
          </w:tcPr>
          <w:p w14:paraId="0BD582DE" w14:textId="77777777" w:rsidR="00790C1B" w:rsidRPr="00F53A51" w:rsidRDefault="007E0F66">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m:t>
                  </m:r>
                </m:sub>
              </m:sSub>
              <m:r>
                <w:rPr>
                  <w:rFonts w:ascii="Cambria Math" w:hAnsi="Cambria Math"/>
                  <w:szCs w:val="22"/>
                </w:rPr>
                <m:t xml:space="preserve"> </m:t>
              </m:r>
            </m:oMath>
            <w:r w:rsidR="00790C1B" w:rsidRPr="00F53A51">
              <w:rPr>
                <w:rFonts w:ascii="Cambria Math" w:hAnsi="Cambria Math" w:cs="Times New Roman"/>
                <w:sz w:val="22"/>
                <w:szCs w:val="22"/>
              </w:rPr>
              <w:t>–</w:t>
            </w:r>
          </w:p>
        </w:tc>
        <w:tc>
          <w:tcPr>
            <w:tcW w:w="5749" w:type="dxa"/>
            <w:hideMark/>
          </w:tcPr>
          <w:p w14:paraId="190A2A2F" w14:textId="77777777" w:rsidR="00790C1B" w:rsidRPr="00F53A51"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F53A51">
              <w:rPr>
                <w:rFonts w:ascii="Times New Roman" w:hAnsi="Times New Roman" w:cs="Times New Roman"/>
                <w:sz w:val="20"/>
                <w:szCs w:val="20"/>
              </w:rPr>
              <w:t>indywidualna opłata za dany semestr studiów,</w:t>
            </w:r>
          </w:p>
        </w:tc>
      </w:tr>
      <w:tr w:rsidR="00F53A51" w:rsidRPr="00F53A51" w14:paraId="4138EDB6" w14:textId="77777777" w:rsidTr="00F53A51">
        <w:trPr>
          <w:trHeight w:hRule="exact" w:val="397"/>
        </w:trPr>
        <w:tc>
          <w:tcPr>
            <w:tcW w:w="3641" w:type="dxa"/>
            <w:hideMark/>
          </w:tcPr>
          <w:p w14:paraId="628FAF96" w14:textId="77777777" w:rsidR="00790C1B" w:rsidRPr="00F53A51" w:rsidRDefault="007E0F66">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n</m:t>
                  </m:r>
                </m:sub>
              </m:sSub>
            </m:oMath>
            <w:r w:rsidR="00790C1B" w:rsidRPr="00F53A51">
              <w:rPr>
                <w:rFonts w:ascii="Cambria Math" w:hAnsi="Cambria Math" w:cs="Times New Roman"/>
                <w:sz w:val="22"/>
                <w:szCs w:val="22"/>
                <w:vertAlign w:val="subscript"/>
              </w:rPr>
              <w:t xml:space="preserve"> </w:t>
            </w:r>
            <w:r w:rsidR="00790C1B" w:rsidRPr="00F53A51">
              <w:rPr>
                <w:rFonts w:ascii="Cambria Math" w:hAnsi="Cambria Math" w:cs="Times New Roman"/>
                <w:sz w:val="22"/>
                <w:szCs w:val="22"/>
              </w:rPr>
              <w:t>–</w:t>
            </w:r>
          </w:p>
        </w:tc>
        <w:tc>
          <w:tcPr>
            <w:tcW w:w="5749" w:type="dxa"/>
            <w:hideMark/>
          </w:tcPr>
          <w:p w14:paraId="3D5000BB" w14:textId="7E8CBF8D" w:rsidR="00790C1B" w:rsidRPr="00F53A51"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F53A51">
              <w:rPr>
                <w:rFonts w:ascii="Times New Roman" w:hAnsi="Times New Roman" w:cs="Times New Roman"/>
                <w:sz w:val="20"/>
                <w:szCs w:val="20"/>
              </w:rPr>
              <w:t>opłata semestralna za studia (czesne)</w:t>
            </w:r>
            <w:r w:rsidR="00E567FD" w:rsidRPr="00F53A51">
              <w:rPr>
                <w:rFonts w:ascii="Times New Roman" w:hAnsi="Times New Roman" w:cs="Times New Roman"/>
                <w:sz w:val="20"/>
                <w:szCs w:val="20"/>
              </w:rPr>
              <w:t>,</w:t>
            </w:r>
          </w:p>
        </w:tc>
      </w:tr>
      <w:tr w:rsidR="00F53A51" w:rsidRPr="00F53A51" w14:paraId="28C0902F" w14:textId="77777777" w:rsidTr="00F53A51">
        <w:trPr>
          <w:trHeight w:hRule="exact" w:val="397"/>
        </w:trPr>
        <w:tc>
          <w:tcPr>
            <w:tcW w:w="3641" w:type="dxa"/>
            <w:hideMark/>
          </w:tcPr>
          <w:p w14:paraId="4004288C" w14:textId="77777777" w:rsidR="00790C1B" w:rsidRPr="00F53A51" w:rsidRDefault="00790C1B">
            <w:pPr>
              <w:pStyle w:val="NormalnyWeb"/>
              <w:tabs>
                <w:tab w:val="left" w:pos="1134"/>
              </w:tabs>
              <w:spacing w:before="0" w:beforeAutospacing="0" w:after="0" w:afterAutospacing="0" w:line="360" w:lineRule="auto"/>
              <w:ind w:left="175"/>
              <w:jc w:val="left"/>
              <w:rPr>
                <w:rFonts w:ascii="Times New Roman" w:eastAsia="Times New Roman" w:hAnsi="Times New Roman" w:cs="Times New Roman"/>
                <w:szCs w:val="22"/>
              </w:rPr>
            </w:pPr>
            <m:oMath>
              <m:r>
                <w:rPr>
                  <w:rFonts w:ascii="Cambria Math" w:hAnsi="Cambria Math"/>
                  <w:szCs w:val="22"/>
                </w:rPr>
                <m:t>l. sem.</m:t>
              </m:r>
            </m:oMath>
            <w:r w:rsidRPr="00F53A51">
              <w:rPr>
                <w:rFonts w:ascii="Cambria Math" w:hAnsi="Cambria Math" w:cs="Times New Roman"/>
                <w:sz w:val="22"/>
                <w:szCs w:val="22"/>
                <w:lang w:val="en-US"/>
              </w:rPr>
              <w:t xml:space="preserve">  –</w:t>
            </w:r>
            <w:r w:rsidRPr="00F53A51">
              <w:rPr>
                <w:rFonts w:ascii="Cambria Math" w:hAnsi="Cambria Math" w:cs="Times New Roman"/>
                <w:sz w:val="22"/>
                <w:szCs w:val="22"/>
                <w:lang w:val="en-US"/>
              </w:rPr>
              <w:br/>
            </w:r>
          </w:p>
        </w:tc>
        <w:tc>
          <w:tcPr>
            <w:tcW w:w="5749" w:type="dxa"/>
            <w:hideMark/>
          </w:tcPr>
          <w:p w14:paraId="7A945CFF" w14:textId="77777777" w:rsidR="00790C1B" w:rsidRPr="00F53A51"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F53A51">
              <w:rPr>
                <w:rFonts w:ascii="Times New Roman" w:hAnsi="Times New Roman" w:cs="Times New Roman"/>
                <w:sz w:val="20"/>
                <w:szCs w:val="20"/>
              </w:rPr>
              <w:t>liczba semestrów określona programem studiów,</w:t>
            </w:r>
          </w:p>
        </w:tc>
      </w:tr>
      <w:tr w:rsidR="00F53A51" w:rsidRPr="00F53A51" w14:paraId="13B0333F" w14:textId="77777777" w:rsidTr="00F53A51">
        <w:trPr>
          <w:trHeight w:hRule="exact" w:val="397"/>
        </w:trPr>
        <w:tc>
          <w:tcPr>
            <w:tcW w:w="3641" w:type="dxa"/>
            <w:hideMark/>
          </w:tcPr>
          <w:p w14:paraId="7E682420" w14:textId="77777777" w:rsidR="00790C1B" w:rsidRPr="00F53A51" w:rsidRDefault="00790C1B">
            <w:pPr>
              <w:pStyle w:val="NormalnyWeb"/>
              <w:tabs>
                <w:tab w:val="left" w:pos="1134"/>
              </w:tabs>
              <w:spacing w:before="0" w:beforeAutospacing="0" w:after="0" w:afterAutospacing="0"/>
              <w:ind w:left="176"/>
              <w:jc w:val="left"/>
              <w:rPr>
                <w:rFonts w:ascii="Cambria Math" w:hAnsi="Cambria Math" w:cs="Times New Roman"/>
                <w:sz w:val="22"/>
                <w:szCs w:val="22"/>
                <w:lang w:val="en-US"/>
              </w:rPr>
            </w:pPr>
            <m:oMath>
              <m:r>
                <w:rPr>
                  <w:rFonts w:ascii="Cambria Math" w:hAnsi="Cambria Math"/>
                  <w:szCs w:val="22"/>
                </w:rPr>
                <m:t>n ECTS</m:t>
              </m:r>
            </m:oMath>
            <w:r w:rsidRPr="00F53A51">
              <w:rPr>
                <w:rFonts w:ascii="Cambria Math" w:hAnsi="Cambria Math" w:cs="Times New Roman"/>
                <w:sz w:val="22"/>
                <w:szCs w:val="22"/>
                <w:lang w:val="en-US"/>
              </w:rPr>
              <w:t xml:space="preserve">  –</w:t>
            </w:r>
            <w:r w:rsidRPr="00F53A51">
              <w:rPr>
                <w:rFonts w:ascii="Cambria Math" w:hAnsi="Cambria Math" w:cs="Times New Roman"/>
                <w:sz w:val="22"/>
                <w:szCs w:val="22"/>
                <w:lang w:val="en-US"/>
              </w:rPr>
              <w:br/>
            </w:r>
          </w:p>
        </w:tc>
        <w:tc>
          <w:tcPr>
            <w:tcW w:w="5749" w:type="dxa"/>
            <w:hideMark/>
          </w:tcPr>
          <w:p w14:paraId="7C3EE3A5" w14:textId="77777777" w:rsidR="00790C1B" w:rsidRPr="00F53A51"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F53A51">
              <w:rPr>
                <w:rFonts w:ascii="Times New Roman" w:hAnsi="Times New Roman" w:cs="Times New Roman"/>
                <w:sz w:val="20"/>
                <w:szCs w:val="20"/>
              </w:rPr>
              <w:t>liczba ECTS określona programem studiów,</w:t>
            </w:r>
          </w:p>
        </w:tc>
      </w:tr>
      <w:tr w:rsidR="00F53A51" w:rsidRPr="00F53A51" w14:paraId="02D92C42" w14:textId="77777777" w:rsidTr="00F53A51">
        <w:trPr>
          <w:trHeight w:hRule="exact" w:val="1361"/>
        </w:trPr>
        <w:tc>
          <w:tcPr>
            <w:tcW w:w="3641" w:type="dxa"/>
            <w:hideMark/>
          </w:tcPr>
          <w:p w14:paraId="69AAA691" w14:textId="77777777" w:rsidR="00790C1B" w:rsidRPr="00F53A51" w:rsidRDefault="00790C1B">
            <w:pPr>
              <w:pStyle w:val="NormalnyWeb"/>
              <w:tabs>
                <w:tab w:val="left" w:pos="1134"/>
              </w:tabs>
              <w:spacing w:before="0" w:beforeAutospacing="0" w:after="0" w:afterAutospacing="0"/>
              <w:ind w:left="175"/>
              <w:jc w:val="left"/>
              <w:rPr>
                <w:rFonts w:ascii="Times New Roman" w:hAnsi="Times New Roman" w:cs="Times New Roman"/>
                <w:i/>
                <w:sz w:val="22"/>
                <w:szCs w:val="22"/>
              </w:rPr>
            </w:pPr>
            <m:oMath>
              <m:r>
                <w:rPr>
                  <w:rFonts w:ascii="Cambria Math" w:hAnsi="Cambria Math"/>
                  <w:szCs w:val="22"/>
                </w:rPr>
                <m:t>l ECTS</m:t>
              </m:r>
            </m:oMath>
            <w:r w:rsidRPr="00F53A51">
              <w:rPr>
                <w:rFonts w:ascii="Times New Roman" w:hAnsi="Times New Roman" w:cs="Times New Roman"/>
                <w:i/>
                <w:sz w:val="22"/>
                <w:szCs w:val="22"/>
              </w:rPr>
              <w:t xml:space="preserve"> </w:t>
            </w:r>
            <w:r w:rsidRPr="00F53A51">
              <w:rPr>
                <w:rFonts w:ascii="Cambria Math" w:hAnsi="Cambria Math" w:cs="Times New Roman"/>
                <w:sz w:val="22"/>
                <w:szCs w:val="22"/>
              </w:rPr>
              <w:t>–</w:t>
            </w:r>
          </w:p>
        </w:tc>
        <w:tc>
          <w:tcPr>
            <w:tcW w:w="5749" w:type="dxa"/>
          </w:tcPr>
          <w:p w14:paraId="52C4E8BC" w14:textId="1F1B1091" w:rsidR="00790C1B" w:rsidRPr="00F53A51" w:rsidRDefault="00790C1B">
            <w:pPr>
              <w:pStyle w:val="NormalnyWeb"/>
              <w:tabs>
                <w:tab w:val="left" w:pos="1134"/>
              </w:tabs>
              <w:spacing w:before="0" w:beforeAutospacing="0" w:after="0" w:afterAutospacing="0"/>
              <w:ind w:left="-108"/>
              <w:rPr>
                <w:rFonts w:ascii="Times New Roman" w:hAnsi="Times New Roman" w:cs="Times New Roman"/>
                <w:b/>
                <w:bCs/>
                <w:sz w:val="20"/>
                <w:szCs w:val="20"/>
              </w:rPr>
            </w:pPr>
            <w:r w:rsidRPr="00F53A51">
              <w:rPr>
                <w:rFonts w:ascii="Times New Roman" w:hAnsi="Times New Roman" w:cs="Times New Roman"/>
                <w:sz w:val="20"/>
                <w:szCs w:val="20"/>
              </w:rPr>
              <w:t>sumaryczna liczba ECTS: przedmiotów realizowanych przez studenta z programu studiów danego semestru (</w:t>
            </w:r>
            <w:proofErr w:type="spellStart"/>
            <w:r w:rsidRPr="00F53A51">
              <w:rPr>
                <w:rFonts w:ascii="Times New Roman" w:hAnsi="Times New Roman" w:cs="Times New Roman"/>
                <w:sz w:val="20"/>
                <w:szCs w:val="20"/>
              </w:rPr>
              <w:t>t.j</w:t>
            </w:r>
            <w:proofErr w:type="spellEnd"/>
            <w:r w:rsidRPr="00F53A51">
              <w:rPr>
                <w:rFonts w:ascii="Times New Roman" w:hAnsi="Times New Roman" w:cs="Times New Roman"/>
                <w:sz w:val="20"/>
                <w:szCs w:val="20"/>
              </w:rPr>
              <w:t>.: z semestru</w:t>
            </w:r>
            <w:r w:rsidR="00A81215">
              <w:rPr>
                <w:rFonts w:ascii="Times New Roman" w:hAnsi="Times New Roman" w:cs="Times New Roman"/>
                <w:sz w:val="20"/>
                <w:szCs w:val="20"/>
              </w:rPr>
              <w:t>,</w:t>
            </w:r>
            <w:r w:rsidRPr="00F53A51">
              <w:rPr>
                <w:rFonts w:ascii="Times New Roman" w:hAnsi="Times New Roman" w:cs="Times New Roman"/>
                <w:sz w:val="20"/>
                <w:szCs w:val="20"/>
              </w:rPr>
              <w:t xml:space="preserve"> na którym jest zarejestrowany), z semestrów wcześniejszych i</w:t>
            </w:r>
            <w:r w:rsidR="00A00EB5">
              <w:rPr>
                <w:rFonts w:ascii="Times New Roman" w:hAnsi="Times New Roman" w:cs="Times New Roman"/>
                <w:sz w:val="20"/>
                <w:szCs w:val="20"/>
              </w:rPr>
              <w:t xml:space="preserve"> </w:t>
            </w:r>
            <w:r w:rsidRPr="00F53A51">
              <w:rPr>
                <w:rFonts w:ascii="Times New Roman" w:hAnsi="Times New Roman" w:cs="Times New Roman"/>
                <w:sz w:val="20"/>
                <w:szCs w:val="20"/>
              </w:rPr>
              <w:t xml:space="preserve">semestrów następnych, a także przedmiotów wyrównawczych wyznaczonych przez Dziekana Wydziału; </w:t>
            </w:r>
            <w:r w:rsidRPr="00F53A51">
              <w:rPr>
                <w:rFonts w:ascii="Times New Roman" w:hAnsi="Times New Roman" w:cs="Times New Roman"/>
                <w:b/>
                <w:bCs/>
                <w:sz w:val="20"/>
                <w:szCs w:val="20"/>
              </w:rPr>
              <w:t>zarówno realizacja po raz pierwszy jak i</w:t>
            </w:r>
            <w:r w:rsidR="00070932">
              <w:rPr>
                <w:rFonts w:ascii="Times New Roman" w:hAnsi="Times New Roman" w:cs="Times New Roman"/>
                <w:b/>
                <w:bCs/>
                <w:sz w:val="20"/>
                <w:szCs w:val="20"/>
              </w:rPr>
              <w:t> </w:t>
            </w:r>
            <w:r w:rsidRPr="00F53A51">
              <w:rPr>
                <w:rFonts w:ascii="Times New Roman" w:hAnsi="Times New Roman" w:cs="Times New Roman"/>
                <w:b/>
                <w:bCs/>
                <w:sz w:val="20"/>
                <w:szCs w:val="20"/>
              </w:rPr>
              <w:t>powtarzanie;</w:t>
            </w:r>
          </w:p>
          <w:p w14:paraId="672148E4" w14:textId="77777777" w:rsidR="00790C1B" w:rsidRPr="00F53A51" w:rsidRDefault="00790C1B">
            <w:pPr>
              <w:pStyle w:val="NormalnyWeb"/>
              <w:tabs>
                <w:tab w:val="left" w:pos="1134"/>
              </w:tabs>
              <w:spacing w:before="0" w:beforeAutospacing="0" w:after="0" w:afterAutospacing="0"/>
              <w:ind w:left="-108"/>
              <w:rPr>
                <w:rFonts w:ascii="Times New Roman" w:hAnsi="Times New Roman" w:cs="Times New Roman"/>
                <w:b/>
                <w:bCs/>
                <w:sz w:val="20"/>
                <w:szCs w:val="20"/>
              </w:rPr>
            </w:pPr>
          </w:p>
          <w:p w14:paraId="02F62F72" w14:textId="77777777" w:rsidR="00790C1B" w:rsidRPr="00F53A51" w:rsidRDefault="00790C1B">
            <w:pPr>
              <w:pStyle w:val="NormalnyWeb"/>
              <w:tabs>
                <w:tab w:val="left" w:pos="1134"/>
              </w:tabs>
              <w:spacing w:before="0" w:beforeAutospacing="0" w:after="0" w:afterAutospacing="0"/>
              <w:ind w:left="-108"/>
              <w:rPr>
                <w:rFonts w:ascii="Times New Roman" w:hAnsi="Times New Roman" w:cs="Times New Roman"/>
                <w:b/>
                <w:bCs/>
                <w:sz w:val="20"/>
                <w:szCs w:val="20"/>
              </w:rPr>
            </w:pPr>
          </w:p>
          <w:p w14:paraId="3986C902" w14:textId="77777777" w:rsidR="00790C1B" w:rsidRPr="00F53A51" w:rsidRDefault="00790C1B">
            <w:pPr>
              <w:pStyle w:val="NormalnyWeb"/>
              <w:tabs>
                <w:tab w:val="left" w:pos="1134"/>
              </w:tabs>
              <w:spacing w:before="0" w:beforeAutospacing="0" w:after="0" w:afterAutospacing="0"/>
              <w:ind w:left="-108"/>
              <w:rPr>
                <w:rFonts w:ascii="Times New Roman" w:hAnsi="Times New Roman" w:cs="Times New Roman"/>
                <w:b/>
                <w:bCs/>
                <w:sz w:val="20"/>
                <w:szCs w:val="20"/>
              </w:rPr>
            </w:pPr>
          </w:p>
          <w:p w14:paraId="02DA2C19" w14:textId="77777777" w:rsidR="00790C1B" w:rsidRPr="00F53A51" w:rsidRDefault="00790C1B">
            <w:pPr>
              <w:pStyle w:val="NormalnyWeb"/>
              <w:tabs>
                <w:tab w:val="left" w:pos="1134"/>
              </w:tabs>
              <w:spacing w:before="0" w:beforeAutospacing="0" w:after="0" w:afterAutospacing="0"/>
              <w:ind w:left="-108"/>
              <w:rPr>
                <w:rFonts w:ascii="Times New Roman" w:hAnsi="Times New Roman" w:cs="Times New Roman"/>
                <w:b/>
                <w:bCs/>
                <w:sz w:val="20"/>
                <w:szCs w:val="20"/>
              </w:rPr>
            </w:pPr>
          </w:p>
          <w:p w14:paraId="06DA6173" w14:textId="77777777" w:rsidR="00790C1B" w:rsidRPr="00F53A51" w:rsidRDefault="00790C1B">
            <w:pPr>
              <w:pStyle w:val="NormalnyWeb"/>
              <w:tabs>
                <w:tab w:val="left" w:pos="1134"/>
              </w:tabs>
              <w:spacing w:before="0" w:beforeAutospacing="0" w:after="0" w:afterAutospacing="0"/>
              <w:ind w:left="-108"/>
              <w:rPr>
                <w:rFonts w:ascii="Times New Roman" w:hAnsi="Times New Roman" w:cs="Times New Roman"/>
                <w:sz w:val="20"/>
                <w:szCs w:val="20"/>
              </w:rPr>
            </w:pPr>
          </w:p>
        </w:tc>
      </w:tr>
    </w:tbl>
    <w:p w14:paraId="7E8B4284" w14:textId="77777777" w:rsidR="00790C1B" w:rsidRPr="00F53A51" w:rsidRDefault="00790C1B" w:rsidP="00790C1B">
      <w:pPr>
        <w:jc w:val="both"/>
        <w:rPr>
          <w:rFonts w:ascii="Cambria Math" w:hAnsi="Cambria Math"/>
        </w:rPr>
      </w:pPr>
    </w:p>
    <w:p w14:paraId="761CA17C" w14:textId="42EF3868" w:rsidR="00330672" w:rsidRDefault="00C2417D" w:rsidP="00330672">
      <w:pPr>
        <w:pStyle w:val="Akapitzlist"/>
        <w:numPr>
          <w:ilvl w:val="0"/>
          <w:numId w:val="2"/>
        </w:numPr>
        <w:ind w:left="284" w:hanging="284"/>
        <w:contextualSpacing w:val="0"/>
        <w:jc w:val="both"/>
        <w:rPr>
          <w:sz w:val="24"/>
          <w:szCs w:val="24"/>
        </w:rPr>
      </w:pPr>
      <w:r w:rsidRPr="008E5A19">
        <w:rPr>
          <w:sz w:val="24"/>
          <w:szCs w:val="22"/>
        </w:rPr>
        <w:t>W</w:t>
      </w:r>
      <w:r w:rsidR="00093FE0" w:rsidRPr="008E5A19">
        <w:rPr>
          <w:sz w:val="24"/>
          <w:szCs w:val="22"/>
        </w:rPr>
        <w:t xml:space="preserve"> </w:t>
      </w:r>
      <w:r w:rsidR="00C2075A" w:rsidRPr="008E5A19">
        <w:rPr>
          <w:sz w:val="24"/>
          <w:szCs w:val="22"/>
        </w:rPr>
        <w:t>uzasadnionych przypadkach dziekan może zwrócić się do Rektora o uszczegółowieni</w:t>
      </w:r>
      <w:r w:rsidR="00614958" w:rsidRPr="008E5A19">
        <w:rPr>
          <w:sz w:val="24"/>
          <w:szCs w:val="22"/>
        </w:rPr>
        <w:t>e</w:t>
      </w:r>
      <w:r w:rsidR="00A81215">
        <w:rPr>
          <w:sz w:val="24"/>
          <w:szCs w:val="22"/>
        </w:rPr>
        <w:t xml:space="preserve"> </w:t>
      </w:r>
      <w:r w:rsidR="00C2075A" w:rsidRPr="00A74F3A">
        <w:rPr>
          <w:sz w:val="24"/>
          <w:szCs w:val="24"/>
        </w:rPr>
        <w:t xml:space="preserve">wzoru </w:t>
      </w:r>
      <w:r w:rsidR="00C2075A" w:rsidRPr="00E57D8F">
        <w:rPr>
          <w:sz w:val="24"/>
          <w:szCs w:val="24"/>
        </w:rPr>
        <w:t xml:space="preserve">określonego w ust. </w:t>
      </w:r>
      <w:r w:rsidR="00E567FD">
        <w:rPr>
          <w:sz w:val="24"/>
          <w:szCs w:val="24"/>
        </w:rPr>
        <w:t>1</w:t>
      </w:r>
      <w:r w:rsidR="00C2075A" w:rsidRPr="004B7137">
        <w:rPr>
          <w:sz w:val="24"/>
          <w:szCs w:val="24"/>
        </w:rPr>
        <w:t>.</w:t>
      </w:r>
    </w:p>
    <w:p w14:paraId="26A8199E" w14:textId="4E2ED7E1" w:rsidR="00C170BC" w:rsidRPr="00330672" w:rsidRDefault="00A93EBD" w:rsidP="00330672">
      <w:pPr>
        <w:pStyle w:val="Akapitzlist"/>
        <w:numPr>
          <w:ilvl w:val="0"/>
          <w:numId w:val="2"/>
        </w:numPr>
        <w:ind w:left="284" w:hanging="284"/>
        <w:contextualSpacing w:val="0"/>
        <w:jc w:val="both"/>
        <w:rPr>
          <w:sz w:val="24"/>
          <w:szCs w:val="24"/>
        </w:rPr>
      </w:pPr>
      <w:r w:rsidRPr="00330672">
        <w:rPr>
          <w:sz w:val="24"/>
          <w:szCs w:val="24"/>
        </w:rPr>
        <w:t>Ustala się opłat</w:t>
      </w:r>
      <w:r w:rsidR="00B76E70" w:rsidRPr="00330672">
        <w:rPr>
          <w:sz w:val="24"/>
          <w:szCs w:val="24"/>
        </w:rPr>
        <w:t>y</w:t>
      </w:r>
      <w:r w:rsidRPr="00330672">
        <w:rPr>
          <w:sz w:val="24"/>
          <w:szCs w:val="24"/>
        </w:rPr>
        <w:t xml:space="preserve"> za kształcenie </w:t>
      </w:r>
      <w:r w:rsidR="00C44D0E" w:rsidRPr="00330672">
        <w:rPr>
          <w:sz w:val="24"/>
          <w:szCs w:val="24"/>
        </w:rPr>
        <w:t xml:space="preserve">na studiach niestacjonarnych </w:t>
      </w:r>
      <w:r w:rsidR="003A7FA5" w:rsidRPr="00330672">
        <w:rPr>
          <w:sz w:val="24"/>
          <w:szCs w:val="24"/>
        </w:rPr>
        <w:t xml:space="preserve">w </w:t>
      </w:r>
      <w:r w:rsidR="0037208D" w:rsidRPr="00330672">
        <w:rPr>
          <w:sz w:val="24"/>
          <w:szCs w:val="24"/>
        </w:rPr>
        <w:t>sytuacji</w:t>
      </w:r>
      <w:r w:rsidR="003A7FA5" w:rsidRPr="00330672">
        <w:rPr>
          <w:sz w:val="24"/>
          <w:szCs w:val="24"/>
        </w:rPr>
        <w:t xml:space="preserve"> </w:t>
      </w:r>
      <w:r w:rsidR="003A7FA5" w:rsidRPr="00330672">
        <w:rPr>
          <w:b/>
          <w:bCs/>
          <w:sz w:val="24"/>
          <w:szCs w:val="24"/>
        </w:rPr>
        <w:t xml:space="preserve">powtarzania </w:t>
      </w:r>
      <w:r w:rsidR="00C2075A" w:rsidRPr="00330672">
        <w:rPr>
          <w:b/>
          <w:bCs/>
          <w:sz w:val="24"/>
          <w:szCs w:val="24"/>
        </w:rPr>
        <w:t>semestru dyplomowego</w:t>
      </w:r>
      <w:r w:rsidR="003A7FA5" w:rsidRPr="00330672">
        <w:rPr>
          <w:sz w:val="24"/>
          <w:szCs w:val="24"/>
        </w:rPr>
        <w:t>, w przypadku konieczności dokonania konsultacji</w:t>
      </w:r>
      <w:r w:rsidR="00F6161E" w:rsidRPr="00330672">
        <w:rPr>
          <w:sz w:val="24"/>
          <w:szCs w:val="24"/>
        </w:rPr>
        <w:t xml:space="preserve"> dotyczące</w:t>
      </w:r>
      <w:r w:rsidR="003A7FA5" w:rsidRPr="00330672">
        <w:rPr>
          <w:sz w:val="24"/>
          <w:szCs w:val="24"/>
        </w:rPr>
        <w:t>j</w:t>
      </w:r>
      <w:r w:rsidR="00F6161E" w:rsidRPr="00330672">
        <w:rPr>
          <w:sz w:val="24"/>
          <w:szCs w:val="24"/>
        </w:rPr>
        <w:t xml:space="preserve"> pracy </w:t>
      </w:r>
      <w:r w:rsidR="003A7FA5" w:rsidRPr="00330672">
        <w:rPr>
          <w:sz w:val="24"/>
          <w:szCs w:val="24"/>
        </w:rPr>
        <w:t>dyplomowej</w:t>
      </w:r>
      <w:r w:rsidR="00B76E70" w:rsidRPr="00330672">
        <w:rPr>
          <w:sz w:val="24"/>
          <w:szCs w:val="24"/>
        </w:rPr>
        <w:t xml:space="preserve"> oraz</w:t>
      </w:r>
      <w:r w:rsidR="003A7FA5" w:rsidRPr="00330672">
        <w:rPr>
          <w:sz w:val="24"/>
          <w:szCs w:val="24"/>
        </w:rPr>
        <w:t xml:space="preserve"> w</w:t>
      </w:r>
      <w:r w:rsidR="007F0E43" w:rsidRPr="00330672">
        <w:rPr>
          <w:sz w:val="24"/>
          <w:szCs w:val="24"/>
        </w:rPr>
        <w:t> </w:t>
      </w:r>
      <w:r w:rsidR="00C44D0E" w:rsidRPr="00330672">
        <w:rPr>
          <w:sz w:val="24"/>
          <w:szCs w:val="24"/>
        </w:rPr>
        <w:t>sytuacji</w:t>
      </w:r>
      <w:r w:rsidR="003A7FA5" w:rsidRPr="00330672">
        <w:rPr>
          <w:sz w:val="24"/>
          <w:szCs w:val="24"/>
        </w:rPr>
        <w:t xml:space="preserve"> </w:t>
      </w:r>
      <w:r w:rsidR="003A7FA5" w:rsidRPr="00330672">
        <w:rPr>
          <w:b/>
          <w:bCs/>
          <w:sz w:val="24"/>
          <w:szCs w:val="24"/>
        </w:rPr>
        <w:t>powtarzania</w:t>
      </w:r>
      <w:r w:rsidR="003A7FA5" w:rsidRPr="00330672">
        <w:rPr>
          <w:b/>
          <w:bCs/>
          <w:i/>
          <w:sz w:val="24"/>
          <w:szCs w:val="24"/>
        </w:rPr>
        <w:t xml:space="preserve"> </w:t>
      </w:r>
      <w:r w:rsidR="003A7FA5" w:rsidRPr="00330672">
        <w:rPr>
          <w:b/>
          <w:bCs/>
          <w:sz w:val="24"/>
          <w:szCs w:val="24"/>
        </w:rPr>
        <w:t>konsultacji</w:t>
      </w:r>
      <w:r w:rsidR="00F6161E" w:rsidRPr="00330672">
        <w:rPr>
          <w:b/>
          <w:bCs/>
          <w:sz w:val="24"/>
          <w:szCs w:val="24"/>
        </w:rPr>
        <w:t xml:space="preserve"> </w:t>
      </w:r>
      <w:r w:rsidR="003A7FA5" w:rsidRPr="00330672">
        <w:rPr>
          <w:b/>
          <w:bCs/>
          <w:sz w:val="24"/>
          <w:szCs w:val="24"/>
        </w:rPr>
        <w:t>prac przejściowych</w:t>
      </w:r>
      <w:r w:rsidR="003A7FA5" w:rsidRPr="00330672">
        <w:rPr>
          <w:sz w:val="24"/>
          <w:szCs w:val="24"/>
        </w:rPr>
        <w:t xml:space="preserve"> na studiach pierwszego i drugiego</w:t>
      </w:r>
      <w:r w:rsidR="00F6161E" w:rsidRPr="00330672">
        <w:rPr>
          <w:sz w:val="24"/>
          <w:szCs w:val="24"/>
        </w:rPr>
        <w:t xml:space="preserve"> stopnia</w:t>
      </w:r>
      <w:r w:rsidR="00B76E70" w:rsidRPr="00330672">
        <w:rPr>
          <w:sz w:val="24"/>
          <w:szCs w:val="24"/>
        </w:rPr>
        <w:t>.</w:t>
      </w:r>
    </w:p>
    <w:p w14:paraId="19EB8B4E" w14:textId="77777777" w:rsidR="00B76E70" w:rsidRDefault="00B76E70" w:rsidP="00B76E70">
      <w:pPr>
        <w:pStyle w:val="NormalnyWeb"/>
        <w:spacing w:before="0" w:beforeAutospacing="0" w:after="0" w:afterAutospacing="0"/>
        <w:rPr>
          <w:rFonts w:ascii="Times New Roman" w:hAnsi="Times New Roman" w:cs="Times New Roman"/>
          <w:sz w:val="24"/>
          <w:szCs w:val="24"/>
        </w:rPr>
      </w:pPr>
    </w:p>
    <w:tbl>
      <w:tblPr>
        <w:tblW w:w="10201" w:type="dxa"/>
        <w:jc w:val="center"/>
        <w:tblLayout w:type="fixed"/>
        <w:tblCellMar>
          <w:left w:w="70" w:type="dxa"/>
          <w:right w:w="70" w:type="dxa"/>
        </w:tblCellMar>
        <w:tblLook w:val="04A0" w:firstRow="1" w:lastRow="0" w:firstColumn="1" w:lastColumn="0" w:noHBand="0" w:noVBand="1"/>
      </w:tblPr>
      <w:tblGrid>
        <w:gridCol w:w="612"/>
        <w:gridCol w:w="8030"/>
        <w:gridCol w:w="1559"/>
      </w:tblGrid>
      <w:tr w:rsidR="00B76E70" w:rsidRPr="00B26C31" w14:paraId="22BF230B"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4BFF0E" w14:textId="77777777" w:rsidR="00B76E70" w:rsidRPr="00B76E70" w:rsidRDefault="00B76E70" w:rsidP="007B59AC">
            <w:pPr>
              <w:ind w:left="42"/>
              <w:jc w:val="both"/>
              <w:rPr>
                <w:b/>
                <w:bCs/>
                <w:i/>
                <w:iCs/>
                <w:color w:val="0000FF"/>
                <w:sz w:val="22"/>
                <w:szCs w:val="22"/>
              </w:rPr>
            </w:pPr>
            <w:r w:rsidRPr="00B76E70">
              <w:rPr>
                <w:b/>
                <w:bCs/>
              </w:rPr>
              <w:t xml:space="preserve">Opłaty za kształcenie </w:t>
            </w:r>
            <w:r w:rsidR="00C44D0E">
              <w:rPr>
                <w:b/>
                <w:bCs/>
              </w:rPr>
              <w:t xml:space="preserve">na studiach niestacjonarnych </w:t>
            </w:r>
            <w:r w:rsidRPr="00B76E70">
              <w:rPr>
                <w:b/>
                <w:bCs/>
              </w:rPr>
              <w:t xml:space="preserve">w sytuacji powtarzania semestru dyplomowego </w:t>
            </w:r>
            <w:r w:rsidR="00C44D0E">
              <w:rPr>
                <w:b/>
                <w:bCs/>
              </w:rPr>
              <w:t>i</w:t>
            </w:r>
            <w:r w:rsidRPr="00B76E70">
              <w:rPr>
                <w:b/>
                <w:bCs/>
                <w:i/>
              </w:rPr>
              <w:t xml:space="preserve"> </w:t>
            </w:r>
            <w:r w:rsidRPr="00B76E70">
              <w:rPr>
                <w:b/>
                <w:bCs/>
              </w:rPr>
              <w:t xml:space="preserve">konsultacji prac przejściowych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A84C67B" w14:textId="77777777" w:rsidR="00B76E70" w:rsidRPr="00B76E70" w:rsidRDefault="00B76E70" w:rsidP="007B59AC">
            <w:pPr>
              <w:jc w:val="center"/>
              <w:rPr>
                <w:b/>
                <w:bCs/>
                <w:sz w:val="22"/>
                <w:szCs w:val="22"/>
              </w:rPr>
            </w:pPr>
            <w:r w:rsidRPr="00B76E70">
              <w:rPr>
                <w:b/>
                <w:bCs/>
                <w:sz w:val="22"/>
                <w:szCs w:val="22"/>
              </w:rPr>
              <w:t>opłata</w:t>
            </w:r>
          </w:p>
        </w:tc>
      </w:tr>
      <w:tr w:rsidR="00583EA3" w:rsidRPr="00B26C31" w14:paraId="55C50028" w14:textId="77777777" w:rsidTr="00F97309">
        <w:trPr>
          <w:trHeight w:val="284"/>
          <w:jc w:val="center"/>
        </w:trPr>
        <w:tc>
          <w:tcPr>
            <w:tcW w:w="612" w:type="dxa"/>
            <w:vMerge w:val="restart"/>
            <w:tcBorders>
              <w:top w:val="single" w:sz="4" w:space="0" w:color="auto"/>
              <w:left w:val="single" w:sz="4" w:space="0" w:color="auto"/>
              <w:right w:val="single" w:sz="4" w:space="0" w:color="auto"/>
            </w:tcBorders>
          </w:tcPr>
          <w:p w14:paraId="19B025FB" w14:textId="77777777" w:rsidR="00583EA3" w:rsidRPr="00B26C31" w:rsidRDefault="00583EA3" w:rsidP="007B59AC">
            <w:pPr>
              <w:jc w:val="right"/>
              <w:rPr>
                <w:sz w:val="22"/>
                <w:szCs w:val="22"/>
              </w:rPr>
            </w:pPr>
            <w:r>
              <w:rPr>
                <w:sz w:val="22"/>
                <w:szCs w:val="22"/>
              </w:rPr>
              <w:t>1</w:t>
            </w:r>
            <w:r w:rsidRPr="00B26C31">
              <w:rPr>
                <w:sz w:val="22"/>
                <w:szCs w:val="22"/>
              </w:rPr>
              <w:t>)</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45728780" w14:textId="502B20A7" w:rsidR="00583EA3" w:rsidRPr="00B26C31" w:rsidRDefault="00583EA3" w:rsidP="004B7137">
            <w:pPr>
              <w:rPr>
                <w:sz w:val="22"/>
                <w:szCs w:val="22"/>
              </w:rPr>
            </w:pPr>
            <w:r w:rsidRPr="00B26C31">
              <w:rPr>
                <w:sz w:val="22"/>
                <w:szCs w:val="22"/>
              </w:rPr>
              <w:t>k</w:t>
            </w:r>
            <w:r w:rsidRPr="00B26C31">
              <w:rPr>
                <w:iCs/>
                <w:sz w:val="22"/>
                <w:szCs w:val="22"/>
              </w:rPr>
              <w:t>onsultacje dotyczące pracy dyplomowej</w:t>
            </w:r>
            <w:r w:rsidR="008B2670">
              <w:rPr>
                <w:iCs/>
                <w:sz w:val="22"/>
                <w:szCs w:val="22"/>
              </w:rPr>
              <w:t>:</w:t>
            </w:r>
          </w:p>
        </w:tc>
      </w:tr>
      <w:tr w:rsidR="00B76E70" w:rsidRPr="00B26C31" w14:paraId="0E89C6C4" w14:textId="77777777" w:rsidTr="007F0E43">
        <w:trPr>
          <w:trHeight w:val="284"/>
          <w:jc w:val="center"/>
        </w:trPr>
        <w:tc>
          <w:tcPr>
            <w:tcW w:w="612" w:type="dxa"/>
            <w:vMerge/>
            <w:tcBorders>
              <w:left w:val="single" w:sz="4" w:space="0" w:color="auto"/>
              <w:right w:val="single" w:sz="4" w:space="0" w:color="auto"/>
            </w:tcBorders>
            <w:hideMark/>
          </w:tcPr>
          <w:p w14:paraId="01A3E364" w14:textId="77777777" w:rsidR="00B76E70" w:rsidRPr="00B26C31" w:rsidRDefault="00B76E70"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0757132D" w14:textId="77777777" w:rsidR="00B76E70" w:rsidRPr="00B26C31" w:rsidRDefault="00B76E70" w:rsidP="007B59AC">
            <w:pPr>
              <w:rPr>
                <w:sz w:val="22"/>
                <w:szCs w:val="22"/>
              </w:rPr>
            </w:pPr>
            <w:r w:rsidRPr="00B26C31">
              <w:rPr>
                <w:sz w:val="22"/>
                <w:szCs w:val="22"/>
              </w:rPr>
              <w:t>a) na studiach I stopnia</w:t>
            </w:r>
          </w:p>
        </w:tc>
        <w:tc>
          <w:tcPr>
            <w:tcW w:w="1559" w:type="dxa"/>
            <w:tcBorders>
              <w:top w:val="nil"/>
              <w:left w:val="nil"/>
              <w:bottom w:val="single" w:sz="4" w:space="0" w:color="auto"/>
              <w:right w:val="single" w:sz="4" w:space="0" w:color="auto"/>
            </w:tcBorders>
            <w:vAlign w:val="center"/>
          </w:tcPr>
          <w:p w14:paraId="32876065" w14:textId="77777777" w:rsidR="00B76E70" w:rsidRPr="00306920" w:rsidRDefault="00B76E70" w:rsidP="007B59AC">
            <w:pPr>
              <w:ind w:right="23"/>
              <w:jc w:val="right"/>
              <w:rPr>
                <w:sz w:val="22"/>
                <w:szCs w:val="22"/>
              </w:rPr>
            </w:pPr>
            <w:r w:rsidRPr="00306920">
              <w:rPr>
                <w:sz w:val="22"/>
                <w:szCs w:val="22"/>
              </w:rPr>
              <w:t xml:space="preserve">220 zł (ryczałt) </w:t>
            </w:r>
          </w:p>
        </w:tc>
      </w:tr>
      <w:tr w:rsidR="00B76E70" w:rsidRPr="00B26C31" w14:paraId="06191CFA" w14:textId="77777777" w:rsidTr="007F0E43">
        <w:trPr>
          <w:trHeight w:val="284"/>
          <w:jc w:val="center"/>
        </w:trPr>
        <w:tc>
          <w:tcPr>
            <w:tcW w:w="612" w:type="dxa"/>
            <w:vMerge/>
            <w:tcBorders>
              <w:left w:val="single" w:sz="4" w:space="0" w:color="auto"/>
              <w:bottom w:val="single" w:sz="4" w:space="0" w:color="auto"/>
              <w:right w:val="single" w:sz="4" w:space="0" w:color="auto"/>
            </w:tcBorders>
            <w:hideMark/>
          </w:tcPr>
          <w:p w14:paraId="569B14A5" w14:textId="77777777" w:rsidR="00B76E70" w:rsidRPr="00B26C31" w:rsidRDefault="00B76E70"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1673F26C" w14:textId="77777777" w:rsidR="00B76E70" w:rsidRPr="00B26C31" w:rsidRDefault="00B76E70" w:rsidP="007B59AC">
            <w:pPr>
              <w:rPr>
                <w:sz w:val="22"/>
                <w:szCs w:val="22"/>
              </w:rPr>
            </w:pPr>
            <w:r w:rsidRPr="00B26C31">
              <w:rPr>
                <w:sz w:val="22"/>
                <w:szCs w:val="22"/>
              </w:rPr>
              <w:t>b) na studiach II stopnia</w:t>
            </w:r>
          </w:p>
        </w:tc>
        <w:tc>
          <w:tcPr>
            <w:tcW w:w="1559" w:type="dxa"/>
            <w:tcBorders>
              <w:top w:val="nil"/>
              <w:left w:val="nil"/>
              <w:bottom w:val="single" w:sz="4" w:space="0" w:color="auto"/>
              <w:right w:val="single" w:sz="4" w:space="0" w:color="auto"/>
            </w:tcBorders>
            <w:vAlign w:val="center"/>
          </w:tcPr>
          <w:p w14:paraId="7927C763" w14:textId="77777777" w:rsidR="00B76E70" w:rsidRPr="00306920" w:rsidRDefault="00B76E70" w:rsidP="007B59AC">
            <w:pPr>
              <w:ind w:right="23"/>
              <w:jc w:val="right"/>
              <w:rPr>
                <w:sz w:val="22"/>
                <w:szCs w:val="22"/>
              </w:rPr>
            </w:pPr>
            <w:r w:rsidRPr="00306920">
              <w:rPr>
                <w:sz w:val="22"/>
                <w:szCs w:val="22"/>
              </w:rPr>
              <w:t xml:space="preserve">390 zł (ryczałt) </w:t>
            </w:r>
          </w:p>
        </w:tc>
      </w:tr>
      <w:tr w:rsidR="00B76E70" w:rsidRPr="00B26C31" w14:paraId="0A2DE359" w14:textId="77777777" w:rsidTr="00995542">
        <w:trPr>
          <w:trHeight w:val="183"/>
          <w:jc w:val="center"/>
        </w:trPr>
        <w:tc>
          <w:tcPr>
            <w:tcW w:w="612" w:type="dxa"/>
            <w:tcBorders>
              <w:top w:val="single" w:sz="4" w:space="0" w:color="auto"/>
              <w:left w:val="single" w:sz="4" w:space="0" w:color="auto"/>
              <w:bottom w:val="single" w:sz="4" w:space="0" w:color="auto"/>
              <w:right w:val="single" w:sz="4" w:space="0" w:color="auto"/>
            </w:tcBorders>
          </w:tcPr>
          <w:p w14:paraId="0C79479D" w14:textId="77777777" w:rsidR="00B76E70" w:rsidRPr="00B26C31" w:rsidRDefault="00C44D0E" w:rsidP="007B59AC">
            <w:pPr>
              <w:jc w:val="right"/>
              <w:rPr>
                <w:sz w:val="22"/>
                <w:szCs w:val="22"/>
              </w:rPr>
            </w:pPr>
            <w:r>
              <w:rPr>
                <w:sz w:val="22"/>
                <w:szCs w:val="22"/>
              </w:rPr>
              <w:t>2</w:t>
            </w:r>
            <w:r w:rsidR="00B76E70" w:rsidRPr="00B26C31">
              <w:rPr>
                <w:sz w:val="22"/>
                <w:szCs w:val="22"/>
              </w:rPr>
              <w:t>)</w:t>
            </w:r>
          </w:p>
        </w:tc>
        <w:tc>
          <w:tcPr>
            <w:tcW w:w="8030" w:type="dxa"/>
            <w:tcBorders>
              <w:top w:val="nil"/>
              <w:left w:val="nil"/>
              <w:bottom w:val="single" w:sz="4" w:space="0" w:color="auto"/>
              <w:right w:val="single" w:sz="4" w:space="0" w:color="auto"/>
            </w:tcBorders>
            <w:shd w:val="clear" w:color="auto" w:fill="auto"/>
            <w:noWrap/>
          </w:tcPr>
          <w:p w14:paraId="23BD0CA2" w14:textId="600C2280" w:rsidR="00B76E70" w:rsidRPr="00B26C31" w:rsidRDefault="00B76E70" w:rsidP="004B7137">
            <w:pPr>
              <w:rPr>
                <w:sz w:val="22"/>
                <w:szCs w:val="22"/>
              </w:rPr>
            </w:pPr>
            <w:r w:rsidRPr="00B26C31">
              <w:rPr>
                <w:sz w:val="22"/>
                <w:szCs w:val="22"/>
              </w:rPr>
              <w:t xml:space="preserve">konsultacje prac przejściowych na studiach I </w:t>
            </w:r>
            <w:proofErr w:type="spellStart"/>
            <w:r w:rsidRPr="00B26C31">
              <w:rPr>
                <w:sz w:val="22"/>
                <w:szCs w:val="22"/>
              </w:rPr>
              <w:t>i</w:t>
            </w:r>
            <w:proofErr w:type="spellEnd"/>
            <w:r w:rsidRPr="00B26C31">
              <w:rPr>
                <w:sz w:val="22"/>
                <w:szCs w:val="22"/>
              </w:rPr>
              <w:t xml:space="preserve"> II stopnia</w:t>
            </w:r>
          </w:p>
        </w:tc>
        <w:tc>
          <w:tcPr>
            <w:tcW w:w="1559" w:type="dxa"/>
            <w:tcBorders>
              <w:top w:val="nil"/>
              <w:left w:val="nil"/>
              <w:bottom w:val="single" w:sz="4" w:space="0" w:color="auto"/>
              <w:right w:val="single" w:sz="4" w:space="0" w:color="auto"/>
            </w:tcBorders>
            <w:vAlign w:val="center"/>
          </w:tcPr>
          <w:p w14:paraId="269A57FA" w14:textId="77777777" w:rsidR="00B76E70" w:rsidRPr="00306920" w:rsidRDefault="00B76E70" w:rsidP="007B59AC">
            <w:pPr>
              <w:ind w:right="23"/>
              <w:jc w:val="right"/>
              <w:rPr>
                <w:sz w:val="22"/>
                <w:szCs w:val="22"/>
              </w:rPr>
            </w:pPr>
            <w:r w:rsidRPr="00306920">
              <w:rPr>
                <w:sz w:val="22"/>
                <w:szCs w:val="22"/>
              </w:rPr>
              <w:t>100 zł (ryczałt)</w:t>
            </w:r>
          </w:p>
        </w:tc>
      </w:tr>
    </w:tbl>
    <w:p w14:paraId="6C27A35F" w14:textId="69EC79C5" w:rsidR="00070932" w:rsidRPr="00070932" w:rsidRDefault="00B76E70" w:rsidP="00C61074">
      <w:pPr>
        <w:pStyle w:val="NormalnyWeb"/>
        <w:numPr>
          <w:ilvl w:val="0"/>
          <w:numId w:val="2"/>
        </w:numPr>
        <w:spacing w:before="120" w:beforeAutospacing="0" w:after="120" w:afterAutospacing="0"/>
        <w:ind w:left="284" w:hanging="284"/>
        <w:rPr>
          <w:rFonts w:ascii="Times New Roman" w:hAnsi="Times New Roman" w:cs="Times New Roman"/>
          <w:sz w:val="24"/>
          <w:szCs w:val="24"/>
        </w:rPr>
      </w:pPr>
      <w:r w:rsidRPr="00B76E70">
        <w:rPr>
          <w:rFonts w:ascii="Times New Roman" w:hAnsi="Times New Roman" w:cs="Times New Roman"/>
          <w:sz w:val="24"/>
          <w:szCs w:val="24"/>
        </w:rPr>
        <w:t xml:space="preserve">Ustala się opłaty za powtarzanie określonych zajęć przez osoby </w:t>
      </w:r>
      <w:r w:rsidR="00070932" w:rsidRPr="00070932">
        <w:rPr>
          <w:rFonts w:ascii="Times New Roman" w:hAnsi="Times New Roman" w:cs="Times New Roman"/>
          <w:b/>
          <w:bCs/>
          <w:sz w:val="24"/>
          <w:szCs w:val="24"/>
        </w:rPr>
        <w:t>bez statusu studenta</w:t>
      </w:r>
      <w:r w:rsidR="00070932">
        <w:rPr>
          <w:rFonts w:ascii="Times New Roman" w:hAnsi="Times New Roman" w:cs="Times New Roman"/>
          <w:sz w:val="24"/>
          <w:szCs w:val="24"/>
        </w:rPr>
        <w:t xml:space="preserve"> </w:t>
      </w:r>
      <w:r w:rsidRPr="00B76E70">
        <w:rPr>
          <w:rFonts w:ascii="Times New Roman" w:hAnsi="Times New Roman" w:cs="Times New Roman"/>
          <w:sz w:val="24"/>
          <w:szCs w:val="24"/>
        </w:rPr>
        <w:t xml:space="preserve">w procedurze wznawiania na studia </w:t>
      </w:r>
      <w:r>
        <w:rPr>
          <w:rFonts w:ascii="Times New Roman" w:hAnsi="Times New Roman" w:cs="Times New Roman"/>
          <w:sz w:val="24"/>
          <w:szCs w:val="24"/>
        </w:rPr>
        <w:t>nie</w:t>
      </w:r>
      <w:r w:rsidRPr="00B76E70">
        <w:rPr>
          <w:rFonts w:ascii="Times New Roman" w:hAnsi="Times New Roman" w:cs="Times New Roman"/>
          <w:sz w:val="24"/>
          <w:szCs w:val="24"/>
        </w:rPr>
        <w:t xml:space="preserve">stacjonarne </w:t>
      </w:r>
      <w:r w:rsidR="00070932" w:rsidRPr="00070932">
        <w:rPr>
          <w:rFonts w:ascii="Times New Roman" w:hAnsi="Times New Roman" w:cs="Times New Roman"/>
          <w:sz w:val="24"/>
          <w:szCs w:val="24"/>
        </w:rPr>
        <w:t>(dot. również różnic programowych):</w:t>
      </w:r>
    </w:p>
    <w:tbl>
      <w:tblPr>
        <w:tblW w:w="10201" w:type="dxa"/>
        <w:jc w:val="center"/>
        <w:tblLayout w:type="fixed"/>
        <w:tblCellMar>
          <w:left w:w="70" w:type="dxa"/>
          <w:right w:w="70" w:type="dxa"/>
        </w:tblCellMar>
        <w:tblLook w:val="04A0" w:firstRow="1" w:lastRow="0" w:firstColumn="1" w:lastColumn="0" w:noHBand="0" w:noVBand="1"/>
      </w:tblPr>
      <w:tblGrid>
        <w:gridCol w:w="612"/>
        <w:gridCol w:w="8030"/>
        <w:gridCol w:w="1559"/>
      </w:tblGrid>
      <w:tr w:rsidR="00B76E70" w:rsidRPr="00B26C31" w14:paraId="2B8550B7"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6FB5" w14:textId="7CF2A9DD" w:rsidR="00B76E70" w:rsidRPr="00C67E95" w:rsidRDefault="00B76E70" w:rsidP="007B59AC">
            <w:pPr>
              <w:ind w:left="42"/>
              <w:jc w:val="both"/>
              <w:rPr>
                <w:b/>
                <w:bCs/>
                <w:i/>
                <w:iCs/>
                <w:sz w:val="22"/>
                <w:szCs w:val="22"/>
              </w:rPr>
            </w:pPr>
            <w:r w:rsidRPr="00C67E95">
              <w:rPr>
                <w:b/>
                <w:bCs/>
                <w:sz w:val="22"/>
                <w:szCs w:val="22"/>
              </w:rPr>
              <w:t xml:space="preserve">Opłata dla </w:t>
            </w:r>
            <w:r w:rsidRPr="00C67E95">
              <w:rPr>
                <w:b/>
                <w:bCs/>
              </w:rPr>
              <w:t>osób w procedurze wznawiania studiów bez statusu studenta</w:t>
            </w:r>
            <w:r w:rsidR="006702CA">
              <w:rPr>
                <w:b/>
                <w:b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14:paraId="23631765" w14:textId="77777777" w:rsidR="00B76E70" w:rsidRPr="00B26C31" w:rsidRDefault="00B76E70" w:rsidP="007B59AC">
            <w:pPr>
              <w:jc w:val="center"/>
              <w:rPr>
                <w:b/>
                <w:bCs/>
                <w:sz w:val="22"/>
                <w:szCs w:val="22"/>
              </w:rPr>
            </w:pPr>
            <w:r>
              <w:rPr>
                <w:b/>
                <w:sz w:val="22"/>
                <w:szCs w:val="22"/>
              </w:rPr>
              <w:t>opłata</w:t>
            </w:r>
          </w:p>
        </w:tc>
      </w:tr>
      <w:tr w:rsidR="00B76E70" w:rsidRPr="00B26C31" w14:paraId="683BEE26"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347639D9" w14:textId="77777777" w:rsidR="00B76E70" w:rsidRPr="00B26C31" w:rsidRDefault="00B76E70" w:rsidP="007B59AC">
            <w:pPr>
              <w:jc w:val="right"/>
              <w:rPr>
                <w:sz w:val="22"/>
                <w:szCs w:val="22"/>
              </w:rPr>
            </w:pPr>
            <w:r w:rsidRPr="00B26C31">
              <w:rPr>
                <w:sz w:val="22"/>
                <w:szCs w:val="22"/>
              </w:rPr>
              <w:t>1)</w:t>
            </w:r>
          </w:p>
        </w:tc>
        <w:tc>
          <w:tcPr>
            <w:tcW w:w="8030" w:type="dxa"/>
            <w:tcBorders>
              <w:top w:val="nil"/>
              <w:left w:val="nil"/>
              <w:bottom w:val="single" w:sz="4" w:space="0" w:color="auto"/>
              <w:right w:val="single" w:sz="4" w:space="0" w:color="auto"/>
            </w:tcBorders>
            <w:shd w:val="clear" w:color="auto" w:fill="auto"/>
            <w:hideMark/>
          </w:tcPr>
          <w:p w14:paraId="36960A9B" w14:textId="7A906F9B" w:rsidR="00B76E70" w:rsidRPr="009A0639" w:rsidRDefault="00B76E70" w:rsidP="007B59AC">
            <w:pPr>
              <w:rPr>
                <w:sz w:val="22"/>
                <w:szCs w:val="22"/>
              </w:rPr>
            </w:pPr>
            <w:r w:rsidRPr="009A0639">
              <w:rPr>
                <w:sz w:val="22"/>
                <w:szCs w:val="22"/>
              </w:rPr>
              <w:t>zaję</w:t>
            </w:r>
            <w:r w:rsidR="006702CA">
              <w:rPr>
                <w:sz w:val="22"/>
                <w:szCs w:val="22"/>
              </w:rPr>
              <w:t>cia</w:t>
            </w:r>
            <w:r w:rsidRPr="009A0639">
              <w:rPr>
                <w:sz w:val="22"/>
                <w:szCs w:val="22"/>
              </w:rPr>
              <w:t xml:space="preserve"> typu: ćwiczenia audytoryjne, laboratoria, zajęcia komputerowe, projektowe, itp., z wyłączeniem wykładów </w:t>
            </w:r>
          </w:p>
        </w:tc>
        <w:tc>
          <w:tcPr>
            <w:tcW w:w="1559" w:type="dxa"/>
            <w:tcBorders>
              <w:top w:val="nil"/>
              <w:left w:val="nil"/>
              <w:bottom w:val="single" w:sz="4" w:space="0" w:color="auto"/>
              <w:right w:val="single" w:sz="4" w:space="0" w:color="auto"/>
            </w:tcBorders>
            <w:shd w:val="clear" w:color="auto" w:fill="auto"/>
            <w:vAlign w:val="center"/>
          </w:tcPr>
          <w:p w14:paraId="3521AECE" w14:textId="2246A682" w:rsidR="00B76E70" w:rsidRPr="006702CA" w:rsidRDefault="00B76E70" w:rsidP="006702CA">
            <w:pPr>
              <w:ind w:right="-76"/>
              <w:rPr>
                <w:sz w:val="22"/>
                <w:szCs w:val="22"/>
              </w:rPr>
            </w:pPr>
            <w:r w:rsidRPr="006702CA">
              <w:rPr>
                <w:sz w:val="22"/>
                <w:szCs w:val="22"/>
              </w:rPr>
              <w:t>22 zł za</w:t>
            </w:r>
            <w:r w:rsidR="00583EA3" w:rsidRPr="006702CA">
              <w:rPr>
                <w:sz w:val="22"/>
                <w:szCs w:val="22"/>
              </w:rPr>
              <w:t xml:space="preserve"> g</w:t>
            </w:r>
            <w:r w:rsidRPr="006702CA">
              <w:rPr>
                <w:sz w:val="22"/>
                <w:szCs w:val="22"/>
              </w:rPr>
              <w:t>odzinę</w:t>
            </w:r>
          </w:p>
        </w:tc>
      </w:tr>
      <w:tr w:rsidR="00B76E70" w:rsidRPr="00B26C31" w14:paraId="0C03E15B"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5E2C156C" w14:textId="77777777" w:rsidR="00B76E70" w:rsidRPr="00B26C31" w:rsidRDefault="00B76E70" w:rsidP="007B59AC">
            <w:pPr>
              <w:jc w:val="right"/>
              <w:rPr>
                <w:sz w:val="22"/>
                <w:szCs w:val="22"/>
              </w:rPr>
            </w:pPr>
            <w:r w:rsidRPr="00B26C31">
              <w:rPr>
                <w:sz w:val="22"/>
                <w:szCs w:val="22"/>
              </w:rPr>
              <w:t>2)</w:t>
            </w:r>
          </w:p>
        </w:tc>
        <w:tc>
          <w:tcPr>
            <w:tcW w:w="8030" w:type="dxa"/>
            <w:tcBorders>
              <w:top w:val="nil"/>
              <w:left w:val="nil"/>
              <w:bottom w:val="single" w:sz="4" w:space="0" w:color="auto"/>
              <w:right w:val="single" w:sz="4" w:space="0" w:color="auto"/>
            </w:tcBorders>
            <w:shd w:val="clear" w:color="auto" w:fill="auto"/>
            <w:noWrap/>
            <w:hideMark/>
          </w:tcPr>
          <w:p w14:paraId="5C3EC678" w14:textId="5F8416E9" w:rsidR="00B76E70" w:rsidRPr="009A0639" w:rsidRDefault="00C44D0E" w:rsidP="007B59AC">
            <w:pPr>
              <w:rPr>
                <w:sz w:val="22"/>
                <w:szCs w:val="22"/>
              </w:rPr>
            </w:pPr>
            <w:r>
              <w:rPr>
                <w:sz w:val="22"/>
                <w:szCs w:val="22"/>
              </w:rPr>
              <w:t>wykład</w:t>
            </w:r>
            <w:r w:rsidR="006702CA">
              <w:rPr>
                <w:sz w:val="22"/>
                <w:szCs w:val="22"/>
              </w:rPr>
              <w:t>y</w:t>
            </w:r>
          </w:p>
        </w:tc>
        <w:tc>
          <w:tcPr>
            <w:tcW w:w="1559" w:type="dxa"/>
            <w:tcBorders>
              <w:top w:val="nil"/>
              <w:left w:val="nil"/>
              <w:bottom w:val="single" w:sz="4" w:space="0" w:color="auto"/>
              <w:right w:val="single" w:sz="4" w:space="0" w:color="auto"/>
            </w:tcBorders>
            <w:shd w:val="clear" w:color="auto" w:fill="auto"/>
            <w:vAlign w:val="center"/>
          </w:tcPr>
          <w:p w14:paraId="6F50DB8F" w14:textId="77777777" w:rsidR="00B76E70" w:rsidRPr="006702CA" w:rsidRDefault="00B76E70" w:rsidP="007B59AC">
            <w:pPr>
              <w:ind w:right="23"/>
              <w:jc w:val="right"/>
              <w:rPr>
                <w:sz w:val="22"/>
                <w:szCs w:val="22"/>
              </w:rPr>
            </w:pPr>
            <w:r w:rsidRPr="006702CA">
              <w:rPr>
                <w:sz w:val="22"/>
                <w:szCs w:val="22"/>
              </w:rPr>
              <w:t xml:space="preserve">180 zł (ryczałt) </w:t>
            </w:r>
          </w:p>
        </w:tc>
      </w:tr>
      <w:tr w:rsidR="00583EA3" w:rsidRPr="00B26C31" w14:paraId="4FB88EA4" w14:textId="77777777" w:rsidTr="00F97309">
        <w:trPr>
          <w:trHeight w:val="284"/>
          <w:jc w:val="center"/>
        </w:trPr>
        <w:tc>
          <w:tcPr>
            <w:tcW w:w="612" w:type="dxa"/>
            <w:vMerge w:val="restart"/>
            <w:tcBorders>
              <w:top w:val="single" w:sz="4" w:space="0" w:color="auto"/>
              <w:left w:val="single" w:sz="4" w:space="0" w:color="auto"/>
              <w:right w:val="single" w:sz="4" w:space="0" w:color="auto"/>
            </w:tcBorders>
          </w:tcPr>
          <w:p w14:paraId="0BE922D3" w14:textId="77777777" w:rsidR="00583EA3" w:rsidRPr="00B26C31" w:rsidRDefault="00583EA3" w:rsidP="007B59AC">
            <w:pPr>
              <w:jc w:val="right"/>
              <w:rPr>
                <w:sz w:val="22"/>
                <w:szCs w:val="22"/>
              </w:rPr>
            </w:pPr>
            <w:r w:rsidRPr="00B26C31">
              <w:rPr>
                <w:sz w:val="22"/>
                <w:szCs w:val="22"/>
              </w:rPr>
              <w:t>3)</w:t>
            </w:r>
          </w:p>
        </w:tc>
        <w:tc>
          <w:tcPr>
            <w:tcW w:w="9589" w:type="dxa"/>
            <w:gridSpan w:val="2"/>
            <w:tcBorders>
              <w:top w:val="single" w:sz="4" w:space="0" w:color="auto"/>
              <w:left w:val="nil"/>
              <w:bottom w:val="single" w:sz="4" w:space="0" w:color="auto"/>
              <w:right w:val="single" w:sz="4" w:space="0" w:color="auto"/>
            </w:tcBorders>
            <w:shd w:val="clear" w:color="auto" w:fill="auto"/>
            <w:hideMark/>
          </w:tcPr>
          <w:p w14:paraId="63946A22" w14:textId="21907738" w:rsidR="00583EA3" w:rsidRPr="00B26C31" w:rsidRDefault="00583EA3" w:rsidP="004B7137">
            <w:pPr>
              <w:rPr>
                <w:sz w:val="22"/>
                <w:szCs w:val="22"/>
              </w:rPr>
            </w:pPr>
            <w:r w:rsidRPr="00B26C31">
              <w:rPr>
                <w:sz w:val="22"/>
                <w:szCs w:val="22"/>
              </w:rPr>
              <w:t>k</w:t>
            </w:r>
            <w:r w:rsidRPr="00B26C31">
              <w:rPr>
                <w:iCs/>
                <w:sz w:val="22"/>
                <w:szCs w:val="22"/>
              </w:rPr>
              <w:t>onsultacje dotyczące pracy dyplomowej</w:t>
            </w:r>
            <w:r w:rsidR="008B2670">
              <w:rPr>
                <w:iCs/>
                <w:sz w:val="22"/>
                <w:szCs w:val="22"/>
              </w:rPr>
              <w:t>:</w:t>
            </w:r>
          </w:p>
        </w:tc>
      </w:tr>
      <w:tr w:rsidR="00B76E70" w:rsidRPr="00B26C31" w14:paraId="47199AB3" w14:textId="77777777" w:rsidTr="007F0E43">
        <w:trPr>
          <w:trHeight w:val="284"/>
          <w:jc w:val="center"/>
        </w:trPr>
        <w:tc>
          <w:tcPr>
            <w:tcW w:w="612" w:type="dxa"/>
            <w:vMerge/>
            <w:tcBorders>
              <w:left w:val="single" w:sz="4" w:space="0" w:color="auto"/>
              <w:right w:val="single" w:sz="4" w:space="0" w:color="auto"/>
            </w:tcBorders>
            <w:hideMark/>
          </w:tcPr>
          <w:p w14:paraId="7644FFD1" w14:textId="77777777" w:rsidR="00B76E70" w:rsidRPr="00B26C31" w:rsidRDefault="00B76E70"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5016F7C0" w14:textId="77777777" w:rsidR="00B76E70" w:rsidRPr="00B26C31" w:rsidRDefault="00B76E70" w:rsidP="007B59AC">
            <w:pPr>
              <w:rPr>
                <w:sz w:val="22"/>
                <w:szCs w:val="22"/>
              </w:rPr>
            </w:pPr>
            <w:r w:rsidRPr="00B26C31">
              <w:rPr>
                <w:sz w:val="22"/>
                <w:szCs w:val="22"/>
              </w:rPr>
              <w:t>a) na studiach I stopnia</w:t>
            </w:r>
          </w:p>
        </w:tc>
        <w:tc>
          <w:tcPr>
            <w:tcW w:w="1559" w:type="dxa"/>
            <w:tcBorders>
              <w:top w:val="nil"/>
              <w:left w:val="nil"/>
              <w:bottom w:val="single" w:sz="4" w:space="0" w:color="auto"/>
              <w:right w:val="single" w:sz="4" w:space="0" w:color="auto"/>
            </w:tcBorders>
            <w:vAlign w:val="center"/>
          </w:tcPr>
          <w:p w14:paraId="1C2B6049" w14:textId="77777777" w:rsidR="00B76E70" w:rsidRPr="00306920" w:rsidRDefault="00B76E70" w:rsidP="007B59AC">
            <w:pPr>
              <w:ind w:right="23"/>
              <w:jc w:val="right"/>
              <w:rPr>
                <w:sz w:val="22"/>
                <w:szCs w:val="22"/>
              </w:rPr>
            </w:pPr>
            <w:r w:rsidRPr="00306920">
              <w:rPr>
                <w:sz w:val="22"/>
                <w:szCs w:val="22"/>
              </w:rPr>
              <w:t xml:space="preserve">220 zł (ryczałt) </w:t>
            </w:r>
          </w:p>
        </w:tc>
      </w:tr>
      <w:tr w:rsidR="00B76E70" w:rsidRPr="00B26C31" w14:paraId="300393C3" w14:textId="77777777" w:rsidTr="007F0E43">
        <w:trPr>
          <w:trHeight w:val="284"/>
          <w:jc w:val="center"/>
        </w:trPr>
        <w:tc>
          <w:tcPr>
            <w:tcW w:w="612" w:type="dxa"/>
            <w:vMerge/>
            <w:tcBorders>
              <w:left w:val="single" w:sz="4" w:space="0" w:color="auto"/>
              <w:bottom w:val="single" w:sz="4" w:space="0" w:color="auto"/>
              <w:right w:val="single" w:sz="4" w:space="0" w:color="auto"/>
            </w:tcBorders>
            <w:hideMark/>
          </w:tcPr>
          <w:p w14:paraId="3C509820" w14:textId="77777777" w:rsidR="00B76E70" w:rsidRPr="00B26C31" w:rsidRDefault="00B76E70"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7AE8C7F5" w14:textId="77777777" w:rsidR="00B76E70" w:rsidRPr="00B26C31" w:rsidRDefault="00B76E70" w:rsidP="007B59AC">
            <w:pPr>
              <w:rPr>
                <w:sz w:val="22"/>
                <w:szCs w:val="22"/>
              </w:rPr>
            </w:pPr>
            <w:r w:rsidRPr="00B26C31">
              <w:rPr>
                <w:sz w:val="22"/>
                <w:szCs w:val="22"/>
              </w:rPr>
              <w:t>b) na studiach II stopnia</w:t>
            </w:r>
          </w:p>
        </w:tc>
        <w:tc>
          <w:tcPr>
            <w:tcW w:w="1559" w:type="dxa"/>
            <w:tcBorders>
              <w:top w:val="nil"/>
              <w:left w:val="nil"/>
              <w:bottom w:val="single" w:sz="4" w:space="0" w:color="auto"/>
              <w:right w:val="single" w:sz="4" w:space="0" w:color="auto"/>
            </w:tcBorders>
            <w:vAlign w:val="center"/>
          </w:tcPr>
          <w:p w14:paraId="4F4BF505" w14:textId="77777777" w:rsidR="00B76E70" w:rsidRPr="00306920" w:rsidRDefault="00B76E70" w:rsidP="007B59AC">
            <w:pPr>
              <w:ind w:right="23"/>
              <w:jc w:val="right"/>
              <w:rPr>
                <w:sz w:val="22"/>
                <w:szCs w:val="22"/>
              </w:rPr>
            </w:pPr>
            <w:r w:rsidRPr="00306920">
              <w:rPr>
                <w:sz w:val="22"/>
                <w:szCs w:val="22"/>
              </w:rPr>
              <w:t xml:space="preserve">390 zł (ryczałt) </w:t>
            </w:r>
          </w:p>
        </w:tc>
      </w:tr>
      <w:tr w:rsidR="00B76E70" w:rsidRPr="00B26C31" w14:paraId="4DB1C3E8" w14:textId="77777777" w:rsidTr="007F0E43">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14487C9B" w14:textId="77777777" w:rsidR="00B76E70" w:rsidRPr="00B26C31" w:rsidRDefault="00B76E70" w:rsidP="007B59AC">
            <w:pPr>
              <w:jc w:val="right"/>
              <w:rPr>
                <w:sz w:val="22"/>
                <w:szCs w:val="22"/>
              </w:rPr>
            </w:pPr>
            <w:r w:rsidRPr="00B26C31">
              <w:rPr>
                <w:sz w:val="22"/>
                <w:szCs w:val="22"/>
              </w:rPr>
              <w:t>4)</w:t>
            </w:r>
          </w:p>
        </w:tc>
        <w:tc>
          <w:tcPr>
            <w:tcW w:w="8030" w:type="dxa"/>
            <w:tcBorders>
              <w:top w:val="single" w:sz="4" w:space="0" w:color="auto"/>
              <w:left w:val="nil"/>
              <w:bottom w:val="single" w:sz="4" w:space="0" w:color="auto"/>
              <w:right w:val="single" w:sz="4" w:space="0" w:color="auto"/>
            </w:tcBorders>
            <w:shd w:val="clear" w:color="auto" w:fill="auto"/>
            <w:noWrap/>
          </w:tcPr>
          <w:p w14:paraId="3BE0F4D7" w14:textId="63862457" w:rsidR="00B76E70" w:rsidRPr="00B26C31" w:rsidRDefault="00B76E70" w:rsidP="004B7137">
            <w:pPr>
              <w:rPr>
                <w:sz w:val="22"/>
                <w:szCs w:val="22"/>
              </w:rPr>
            </w:pPr>
            <w:r w:rsidRPr="00B26C31">
              <w:rPr>
                <w:sz w:val="22"/>
                <w:szCs w:val="22"/>
              </w:rPr>
              <w:t>konsultacje prac przejścio</w:t>
            </w:r>
            <w:r w:rsidR="004B7137">
              <w:rPr>
                <w:sz w:val="22"/>
                <w:szCs w:val="22"/>
              </w:rPr>
              <w:t xml:space="preserve">wych na studiach I </w:t>
            </w:r>
            <w:proofErr w:type="spellStart"/>
            <w:r w:rsidR="004B7137">
              <w:rPr>
                <w:sz w:val="22"/>
                <w:szCs w:val="22"/>
              </w:rPr>
              <w:t>i</w:t>
            </w:r>
            <w:proofErr w:type="spellEnd"/>
            <w:r w:rsidR="004B7137">
              <w:rPr>
                <w:sz w:val="22"/>
                <w:szCs w:val="22"/>
              </w:rPr>
              <w:t xml:space="preserve"> II stopnia</w:t>
            </w:r>
          </w:p>
        </w:tc>
        <w:tc>
          <w:tcPr>
            <w:tcW w:w="1559" w:type="dxa"/>
            <w:tcBorders>
              <w:top w:val="single" w:sz="4" w:space="0" w:color="auto"/>
              <w:left w:val="nil"/>
              <w:bottom w:val="single" w:sz="4" w:space="0" w:color="auto"/>
              <w:right w:val="single" w:sz="4" w:space="0" w:color="auto"/>
            </w:tcBorders>
            <w:vAlign w:val="center"/>
          </w:tcPr>
          <w:p w14:paraId="401DAE3A" w14:textId="77777777" w:rsidR="00B76E70" w:rsidRPr="00306920" w:rsidRDefault="00B76E70" w:rsidP="007B59AC">
            <w:pPr>
              <w:ind w:right="23"/>
              <w:jc w:val="right"/>
              <w:rPr>
                <w:sz w:val="22"/>
                <w:szCs w:val="22"/>
              </w:rPr>
            </w:pPr>
            <w:r w:rsidRPr="00306920">
              <w:rPr>
                <w:sz w:val="22"/>
                <w:szCs w:val="22"/>
              </w:rPr>
              <w:t>100 zł (ryczałt)</w:t>
            </w:r>
          </w:p>
        </w:tc>
      </w:tr>
    </w:tbl>
    <w:p w14:paraId="54C916AA" w14:textId="77777777" w:rsidR="00583EA3" w:rsidRDefault="00583EA3">
      <w:pPr>
        <w:rPr>
          <w:b/>
          <w:bCs/>
          <w:color w:val="000000" w:themeColor="text1"/>
        </w:rPr>
      </w:pPr>
      <w:r>
        <w:rPr>
          <w:b/>
          <w:bCs/>
          <w:color w:val="000000" w:themeColor="text1"/>
        </w:rPr>
        <w:br w:type="page"/>
      </w:r>
    </w:p>
    <w:p w14:paraId="0BD40453" w14:textId="77777777" w:rsidR="00E502F9" w:rsidRDefault="00E502F9" w:rsidP="00F86D15">
      <w:pPr>
        <w:pStyle w:val="Akapitzlist"/>
        <w:ind w:left="0"/>
        <w:contextualSpacing w:val="0"/>
        <w:jc w:val="center"/>
        <w:rPr>
          <w:b/>
          <w:bCs/>
          <w:color w:val="000000" w:themeColor="text1"/>
          <w:sz w:val="24"/>
          <w:szCs w:val="24"/>
        </w:rPr>
      </w:pPr>
    </w:p>
    <w:p w14:paraId="6CAB3929" w14:textId="654B10E5" w:rsidR="00F86D15" w:rsidRDefault="00945A02" w:rsidP="00F86D15">
      <w:pPr>
        <w:pStyle w:val="Akapitzlist"/>
        <w:ind w:left="0"/>
        <w:contextualSpacing w:val="0"/>
        <w:jc w:val="center"/>
        <w:rPr>
          <w:b/>
          <w:bCs/>
          <w:color w:val="000000" w:themeColor="text1"/>
          <w:sz w:val="24"/>
          <w:szCs w:val="22"/>
        </w:rPr>
      </w:pPr>
      <w:r w:rsidRPr="00C120AF">
        <w:rPr>
          <w:b/>
          <w:bCs/>
          <w:color w:val="000000" w:themeColor="text1"/>
          <w:sz w:val="24"/>
          <w:szCs w:val="24"/>
        </w:rPr>
        <w:t>I</w:t>
      </w:r>
      <w:r w:rsidRPr="00C120AF">
        <w:rPr>
          <w:b/>
          <w:bCs/>
          <w:color w:val="000000" w:themeColor="text1"/>
          <w:sz w:val="24"/>
          <w:szCs w:val="22"/>
        </w:rPr>
        <w:t xml:space="preserve">II. </w:t>
      </w:r>
      <w:r w:rsidR="00DA404B" w:rsidRPr="00C120AF">
        <w:rPr>
          <w:b/>
          <w:bCs/>
          <w:color w:val="000000" w:themeColor="text1"/>
          <w:sz w:val="24"/>
          <w:szCs w:val="22"/>
        </w:rPr>
        <w:t>S</w:t>
      </w:r>
      <w:r w:rsidRPr="00C120AF">
        <w:rPr>
          <w:b/>
          <w:bCs/>
          <w:color w:val="000000" w:themeColor="text1"/>
          <w:sz w:val="24"/>
          <w:szCs w:val="22"/>
        </w:rPr>
        <w:t>tudia stacjonarne w języku angielskim</w:t>
      </w:r>
      <w:r w:rsidR="00F86D15">
        <w:rPr>
          <w:b/>
          <w:bCs/>
          <w:color w:val="000000" w:themeColor="text1"/>
          <w:sz w:val="24"/>
          <w:szCs w:val="22"/>
        </w:rPr>
        <w:t xml:space="preserve"> </w:t>
      </w:r>
    </w:p>
    <w:p w14:paraId="4F37352D" w14:textId="0D6DE560" w:rsidR="00945A02" w:rsidRPr="00BE7C67" w:rsidRDefault="00DE6D4B" w:rsidP="00F86D15">
      <w:pPr>
        <w:pStyle w:val="Akapitzlist"/>
        <w:ind w:left="0"/>
        <w:contextualSpacing w:val="0"/>
        <w:jc w:val="center"/>
        <w:rPr>
          <w:b/>
          <w:bCs/>
          <w:color w:val="000000" w:themeColor="text1"/>
          <w:sz w:val="24"/>
          <w:szCs w:val="22"/>
        </w:rPr>
      </w:pPr>
      <w:r w:rsidRPr="00C120AF">
        <w:rPr>
          <w:b/>
          <w:bCs/>
          <w:color w:val="000000" w:themeColor="text1"/>
          <w:sz w:val="24"/>
          <w:szCs w:val="22"/>
        </w:rPr>
        <w:t>–  przedmioty realizowane po raz pierwszy</w:t>
      </w:r>
    </w:p>
    <w:p w14:paraId="13FFEC85" w14:textId="77777777" w:rsidR="000E09C2" w:rsidRPr="00BE7C67" w:rsidRDefault="000E09C2" w:rsidP="00B02A3B">
      <w:pPr>
        <w:pStyle w:val="NormalnyWeb"/>
        <w:spacing w:before="0" w:beforeAutospacing="0" w:after="0" w:afterAutospacing="0"/>
        <w:ind w:left="284"/>
        <w:rPr>
          <w:rFonts w:ascii="Times New Roman" w:hAnsi="Times New Roman" w:cs="Times New Roman"/>
          <w:color w:val="000000" w:themeColor="text1"/>
          <w:sz w:val="24"/>
          <w:szCs w:val="24"/>
        </w:rPr>
      </w:pPr>
    </w:p>
    <w:p w14:paraId="0A66B44F" w14:textId="77F891BF" w:rsidR="00474DEB" w:rsidRPr="00BE7C67" w:rsidRDefault="00B02A3B" w:rsidP="00E567FD">
      <w:pPr>
        <w:pStyle w:val="Akapitzlist"/>
        <w:spacing w:before="120"/>
        <w:ind w:left="284"/>
        <w:contextualSpacing w:val="0"/>
        <w:jc w:val="both"/>
        <w:rPr>
          <w:color w:val="000000" w:themeColor="text1"/>
          <w:sz w:val="24"/>
          <w:szCs w:val="22"/>
        </w:rPr>
      </w:pPr>
      <w:r w:rsidRPr="00BE7C67">
        <w:rPr>
          <w:color w:val="000000" w:themeColor="text1"/>
          <w:sz w:val="24"/>
          <w:szCs w:val="22"/>
        </w:rPr>
        <w:t>Indywidulana o</w:t>
      </w:r>
      <w:r w:rsidR="00474DEB" w:rsidRPr="00BE7C67">
        <w:rPr>
          <w:color w:val="000000" w:themeColor="text1"/>
          <w:sz w:val="24"/>
          <w:szCs w:val="22"/>
        </w:rPr>
        <w:t xml:space="preserve">płata za kształcenie na studiach stacjonarnych w języku angielskim </w:t>
      </w:r>
      <w:r w:rsidR="00243CFB">
        <w:rPr>
          <w:color w:val="000000" w:themeColor="text1"/>
          <w:sz w:val="24"/>
          <w:szCs w:val="22"/>
        </w:rPr>
        <w:t>(</w:t>
      </w:r>
      <m:oMath>
        <m:sSub>
          <m:sSubPr>
            <m:ctrlPr>
              <w:rPr>
                <w:rFonts w:ascii="Cambria Math" w:hAnsi="Cambria Math"/>
                <w:i/>
                <w:color w:val="000000" w:themeColor="text1"/>
                <w:szCs w:val="22"/>
              </w:rPr>
            </m:ctrlPr>
          </m:sSubPr>
          <m:e>
            <m:r>
              <w:rPr>
                <w:rFonts w:ascii="Cambria Math" w:hAnsi="Cambria Math"/>
                <w:color w:val="000000" w:themeColor="text1"/>
                <w:szCs w:val="22"/>
              </w:rPr>
              <m:t>k</m:t>
            </m:r>
          </m:e>
          <m:sub>
            <m:r>
              <w:rPr>
                <w:rFonts w:ascii="Cambria Math" w:hAnsi="Cambria Math"/>
                <w:color w:val="000000" w:themeColor="text1"/>
                <w:szCs w:val="22"/>
              </w:rPr>
              <m:t>sang</m:t>
            </m:r>
          </m:sub>
        </m:sSub>
        <m:r>
          <w:rPr>
            <w:rFonts w:ascii="Cambria Math" w:hAnsi="Cambria Math"/>
            <w:color w:val="000000" w:themeColor="text1"/>
            <w:szCs w:val="22"/>
          </w:rPr>
          <m:t>)</m:t>
        </m:r>
      </m:oMath>
      <w:r w:rsidR="00243CFB">
        <w:rPr>
          <w:color w:val="000000" w:themeColor="text1"/>
          <w:szCs w:val="22"/>
        </w:rPr>
        <w:t xml:space="preserve"> </w:t>
      </w:r>
      <w:r w:rsidR="00474DEB" w:rsidRPr="00BE7C67">
        <w:rPr>
          <w:color w:val="000000" w:themeColor="text1"/>
          <w:sz w:val="24"/>
          <w:szCs w:val="22"/>
        </w:rPr>
        <w:t xml:space="preserve">w przypadku realizacji przez studenta </w:t>
      </w:r>
      <w:r w:rsidRPr="00BE7C67">
        <w:rPr>
          <w:b/>
          <w:bCs/>
          <w:color w:val="000000" w:themeColor="text1"/>
          <w:sz w:val="24"/>
          <w:szCs w:val="22"/>
        </w:rPr>
        <w:t>po raz pierwszy</w:t>
      </w:r>
      <w:r w:rsidRPr="00BE7C67">
        <w:rPr>
          <w:color w:val="000000" w:themeColor="text1"/>
          <w:sz w:val="24"/>
          <w:szCs w:val="22"/>
        </w:rPr>
        <w:t xml:space="preserve"> </w:t>
      </w:r>
      <w:r w:rsidR="00474DEB" w:rsidRPr="00BE7C67">
        <w:rPr>
          <w:color w:val="000000" w:themeColor="text1"/>
          <w:sz w:val="24"/>
          <w:szCs w:val="22"/>
        </w:rPr>
        <w:t xml:space="preserve">przedmiotów z semestrów </w:t>
      </w:r>
      <w:r w:rsidRPr="00BE7C67">
        <w:rPr>
          <w:color w:val="000000" w:themeColor="text1"/>
          <w:sz w:val="24"/>
          <w:szCs w:val="22"/>
        </w:rPr>
        <w:t xml:space="preserve">wcześniejszych i późniejszych </w:t>
      </w:r>
      <w:r w:rsidR="00925E37">
        <w:rPr>
          <w:color w:val="000000" w:themeColor="text1"/>
          <w:sz w:val="24"/>
          <w:szCs w:val="22"/>
        </w:rPr>
        <w:br/>
      </w:r>
      <w:r w:rsidRPr="00BE7C67">
        <w:rPr>
          <w:color w:val="000000" w:themeColor="text1"/>
          <w:sz w:val="24"/>
          <w:szCs w:val="22"/>
        </w:rPr>
        <w:t>(</w:t>
      </w:r>
      <w:r w:rsidR="00F86D15">
        <w:rPr>
          <w:color w:val="000000" w:themeColor="text1"/>
          <w:sz w:val="24"/>
          <w:szCs w:val="22"/>
        </w:rPr>
        <w:t xml:space="preserve">np. </w:t>
      </w:r>
      <w:r w:rsidRPr="00BE7C67">
        <w:rPr>
          <w:color w:val="000000" w:themeColor="text1"/>
          <w:sz w:val="24"/>
          <w:szCs w:val="22"/>
        </w:rPr>
        <w:t>awanse),</w:t>
      </w:r>
      <w:r w:rsidR="00474DEB" w:rsidRPr="00BE7C67">
        <w:rPr>
          <w:color w:val="000000" w:themeColor="text1"/>
          <w:sz w:val="24"/>
          <w:szCs w:val="22"/>
        </w:rPr>
        <w:t xml:space="preserve"> a także przedmiotów wyrównawczych wyznaczonych przez Dziekana</w:t>
      </w:r>
      <w:r w:rsidRPr="00BE7C67">
        <w:rPr>
          <w:color w:val="000000" w:themeColor="text1"/>
          <w:sz w:val="24"/>
          <w:szCs w:val="22"/>
        </w:rPr>
        <w:t xml:space="preserve">, </w:t>
      </w:r>
      <w:r w:rsidR="00474DEB" w:rsidRPr="00BE7C67">
        <w:rPr>
          <w:color w:val="000000" w:themeColor="text1"/>
          <w:sz w:val="24"/>
          <w:szCs w:val="22"/>
        </w:rPr>
        <w:t xml:space="preserve">określona </w:t>
      </w:r>
      <w:r w:rsidR="00F05CE0">
        <w:rPr>
          <w:color w:val="000000" w:themeColor="text1"/>
          <w:sz w:val="24"/>
          <w:szCs w:val="22"/>
        </w:rPr>
        <w:br/>
      </w:r>
      <w:r w:rsidR="00474DEB" w:rsidRPr="00BE7C67">
        <w:rPr>
          <w:color w:val="000000" w:themeColor="text1"/>
          <w:sz w:val="24"/>
          <w:szCs w:val="22"/>
        </w:rPr>
        <w:t>jest wzorem:</w:t>
      </w:r>
    </w:p>
    <w:p w14:paraId="211FE5C9" w14:textId="77777777" w:rsidR="00B02A3B" w:rsidRPr="00BE7C67" w:rsidRDefault="00B02A3B" w:rsidP="00B02A3B">
      <w:pPr>
        <w:pStyle w:val="Akapitzlist"/>
        <w:spacing w:before="120"/>
        <w:ind w:left="284"/>
        <w:contextualSpacing w:val="0"/>
        <w:jc w:val="both"/>
        <w:rPr>
          <w:color w:val="000000" w:themeColor="text1"/>
          <w:sz w:val="8"/>
          <w:szCs w:val="6"/>
        </w:rPr>
      </w:pPr>
    </w:p>
    <w:p w14:paraId="7EACC48C" w14:textId="77777777" w:rsidR="00790C1B" w:rsidRPr="006702CA" w:rsidRDefault="00790C1B" w:rsidP="00790C1B">
      <w:pPr>
        <w:pStyle w:val="Akapitzlist"/>
        <w:ind w:left="0"/>
        <w:jc w:val="center"/>
        <w:rPr>
          <w:b/>
          <w:bCs/>
          <w:sz w:val="22"/>
          <w:szCs w:val="24"/>
          <w:highlight w:val="yellow"/>
        </w:rPr>
      </w:pPr>
    </w:p>
    <w:p w14:paraId="44FD2240" w14:textId="77777777" w:rsidR="00790C1B" w:rsidRPr="006702CA" w:rsidRDefault="007E0F66" w:rsidP="00790C1B">
      <w:pPr>
        <w:pStyle w:val="NormalnyWeb"/>
        <w:spacing w:before="0" w:beforeAutospacing="0" w:after="0" w:afterAutospacing="0"/>
        <w:ind w:left="360" w:hanging="284"/>
        <w:jc w:val="center"/>
        <w:rPr>
          <w:rFonts w:ascii="Times New Roman" w:hAnsi="Times New Roman" w:cs="Times New Roman"/>
          <w:i/>
          <w:sz w:val="22"/>
          <w:szCs w:val="22"/>
        </w:rPr>
      </w:pPr>
      <m:oMathPara>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sang</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k</m:t>
                  </m:r>
                </m:e>
                <m:sub>
                  <m:r>
                    <w:rPr>
                      <w:rFonts w:ascii="Cambria Math" w:hAnsi="Cambria Math"/>
                      <w:szCs w:val="22"/>
                    </w:rPr>
                    <m:t>nang</m:t>
                  </m:r>
                </m:sub>
              </m:sSub>
              <m:r>
                <w:rPr>
                  <w:rFonts w:ascii="Cambria Math" w:hAnsi="Cambria Math"/>
                  <w:szCs w:val="22"/>
                </w:rPr>
                <m:t xml:space="preserve"> ∙l. sem.</m:t>
              </m:r>
            </m:num>
            <m:den>
              <m:r>
                <w:rPr>
                  <w:rFonts w:ascii="Cambria Math" w:hAnsi="Cambria Math"/>
                  <w:szCs w:val="22"/>
                </w:rPr>
                <m:t>n ECTS</m:t>
              </m:r>
            </m:den>
          </m:f>
          <m:r>
            <w:rPr>
              <w:rFonts w:ascii="Cambria Math" w:hAnsi="Cambria Math"/>
              <w:szCs w:val="22"/>
            </w:rPr>
            <m:t>∙ l ECTS</m:t>
          </m:r>
        </m:oMath>
      </m:oMathPara>
    </w:p>
    <w:p w14:paraId="3E17C099" w14:textId="77777777" w:rsidR="00790C1B" w:rsidRPr="006702CA" w:rsidRDefault="00790C1B" w:rsidP="00790C1B">
      <w:pPr>
        <w:pStyle w:val="NormalnyWeb"/>
        <w:tabs>
          <w:tab w:val="left" w:pos="1134"/>
        </w:tabs>
        <w:spacing w:before="0" w:beforeAutospacing="0" w:after="0" w:afterAutospacing="0" w:line="360" w:lineRule="auto"/>
        <w:ind w:left="709"/>
        <w:jc w:val="left"/>
        <w:rPr>
          <w:rFonts w:ascii="Times New Roman" w:hAnsi="Times New Roman" w:cs="Times New Roman"/>
          <w:sz w:val="22"/>
          <w:szCs w:val="22"/>
        </w:rPr>
      </w:pPr>
      <w:r w:rsidRPr="006702CA">
        <w:rPr>
          <w:rFonts w:ascii="Times New Roman" w:hAnsi="Times New Roman" w:cs="Times New Roman"/>
          <w:sz w:val="22"/>
          <w:szCs w:val="22"/>
        </w:rPr>
        <w:t>gdzie:</w:t>
      </w:r>
    </w:p>
    <w:tbl>
      <w:tblPr>
        <w:tblW w:w="0" w:type="auto"/>
        <w:tblInd w:w="675" w:type="dxa"/>
        <w:tblLook w:val="04A0" w:firstRow="1" w:lastRow="0" w:firstColumn="1" w:lastColumn="0" w:noHBand="0" w:noVBand="1"/>
      </w:tblPr>
      <w:tblGrid>
        <w:gridCol w:w="3641"/>
        <w:gridCol w:w="5878"/>
      </w:tblGrid>
      <w:tr w:rsidR="00790C1B" w:rsidRPr="006702CA" w14:paraId="4D874EA9" w14:textId="77777777" w:rsidTr="00E567FD">
        <w:trPr>
          <w:trHeight w:hRule="exact" w:val="397"/>
        </w:trPr>
        <w:tc>
          <w:tcPr>
            <w:tcW w:w="3641" w:type="dxa"/>
            <w:hideMark/>
          </w:tcPr>
          <w:p w14:paraId="30449522" w14:textId="09DC2EA3" w:rsidR="00790C1B" w:rsidRPr="006702CA" w:rsidRDefault="007E0F66">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sang</m:t>
                  </m:r>
                </m:sub>
              </m:sSub>
              <m:r>
                <w:rPr>
                  <w:rFonts w:ascii="Cambria Math" w:hAnsi="Cambria Math"/>
                  <w:szCs w:val="22"/>
                </w:rPr>
                <m:t xml:space="preserve"> </m:t>
              </m:r>
            </m:oMath>
            <w:r w:rsidR="00790C1B" w:rsidRPr="006702CA">
              <w:rPr>
                <w:rFonts w:ascii="Cambria Math" w:hAnsi="Cambria Math" w:cs="Times New Roman"/>
                <w:sz w:val="22"/>
                <w:szCs w:val="22"/>
              </w:rPr>
              <w:t>–</w:t>
            </w:r>
          </w:p>
        </w:tc>
        <w:tc>
          <w:tcPr>
            <w:tcW w:w="5878" w:type="dxa"/>
            <w:hideMark/>
          </w:tcPr>
          <w:p w14:paraId="521A143D" w14:textId="77777777" w:rsidR="00790C1B" w:rsidRPr="006702CA"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6702CA">
              <w:rPr>
                <w:rFonts w:ascii="Times New Roman" w:hAnsi="Times New Roman" w:cs="Times New Roman"/>
                <w:sz w:val="20"/>
                <w:szCs w:val="20"/>
              </w:rPr>
              <w:t>indywidualna opłata za dany semestr studiów,</w:t>
            </w:r>
          </w:p>
        </w:tc>
      </w:tr>
      <w:tr w:rsidR="00790C1B" w:rsidRPr="006702CA" w14:paraId="18C277DF" w14:textId="77777777" w:rsidTr="00E567FD">
        <w:trPr>
          <w:trHeight w:hRule="exact" w:val="397"/>
        </w:trPr>
        <w:tc>
          <w:tcPr>
            <w:tcW w:w="3641" w:type="dxa"/>
            <w:hideMark/>
          </w:tcPr>
          <w:p w14:paraId="5AE195D0" w14:textId="12D3233C" w:rsidR="00790C1B" w:rsidRPr="006702CA" w:rsidRDefault="007E0F66">
            <w:pPr>
              <w:pStyle w:val="NormalnyWeb"/>
              <w:tabs>
                <w:tab w:val="left" w:pos="1134"/>
              </w:tabs>
              <w:spacing w:before="0" w:beforeAutospacing="0" w:after="0" w:afterAutospacing="0" w:line="360" w:lineRule="auto"/>
              <w:ind w:left="175"/>
              <w:jc w:val="left"/>
              <w:rPr>
                <w:rFonts w:ascii="Cambria Math" w:hAnsi="Cambria Math" w:cs="Times New Roman"/>
                <w:sz w:val="22"/>
                <w:szCs w:val="22"/>
              </w:rPr>
            </w:pPr>
            <m:oMath>
              <m:sSub>
                <m:sSubPr>
                  <m:ctrlPr>
                    <w:rPr>
                      <w:rFonts w:ascii="Cambria Math" w:hAnsi="Cambria Math"/>
                      <w:i/>
                      <w:szCs w:val="22"/>
                    </w:rPr>
                  </m:ctrlPr>
                </m:sSubPr>
                <m:e>
                  <m:r>
                    <w:rPr>
                      <w:rFonts w:ascii="Cambria Math" w:hAnsi="Cambria Math"/>
                      <w:szCs w:val="22"/>
                    </w:rPr>
                    <m:t>k</m:t>
                  </m:r>
                </m:e>
                <m:sub>
                  <m:r>
                    <w:rPr>
                      <w:rFonts w:ascii="Cambria Math" w:hAnsi="Cambria Math"/>
                      <w:szCs w:val="22"/>
                    </w:rPr>
                    <m:t>nang</m:t>
                  </m:r>
                </m:sub>
              </m:sSub>
            </m:oMath>
            <w:r w:rsidR="00790C1B" w:rsidRPr="006702CA">
              <w:rPr>
                <w:rFonts w:ascii="Cambria Math" w:hAnsi="Cambria Math" w:cs="Times New Roman"/>
                <w:sz w:val="22"/>
                <w:szCs w:val="22"/>
                <w:vertAlign w:val="subscript"/>
              </w:rPr>
              <w:t xml:space="preserve"> </w:t>
            </w:r>
            <w:r w:rsidR="00790C1B" w:rsidRPr="006702CA">
              <w:rPr>
                <w:rFonts w:ascii="Cambria Math" w:hAnsi="Cambria Math" w:cs="Times New Roman"/>
                <w:sz w:val="22"/>
                <w:szCs w:val="22"/>
              </w:rPr>
              <w:t>–</w:t>
            </w:r>
          </w:p>
        </w:tc>
        <w:tc>
          <w:tcPr>
            <w:tcW w:w="5878" w:type="dxa"/>
            <w:hideMark/>
          </w:tcPr>
          <w:p w14:paraId="1B3D4666" w14:textId="2EFEC307" w:rsidR="00790C1B" w:rsidRPr="006702CA"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6702CA">
              <w:rPr>
                <w:rFonts w:ascii="Times New Roman" w:hAnsi="Times New Roman" w:cs="Times New Roman"/>
                <w:sz w:val="20"/>
                <w:szCs w:val="20"/>
              </w:rPr>
              <w:t>opłata semestralna za studia (czesne)</w:t>
            </w:r>
            <w:r w:rsidR="00E567FD" w:rsidRPr="006702CA">
              <w:rPr>
                <w:rFonts w:ascii="Times New Roman" w:hAnsi="Times New Roman" w:cs="Times New Roman"/>
                <w:sz w:val="20"/>
                <w:szCs w:val="20"/>
              </w:rPr>
              <w:t>,</w:t>
            </w:r>
          </w:p>
        </w:tc>
      </w:tr>
      <w:tr w:rsidR="00790C1B" w:rsidRPr="006702CA" w14:paraId="2E5B546D" w14:textId="77777777" w:rsidTr="00E567FD">
        <w:trPr>
          <w:trHeight w:hRule="exact" w:val="397"/>
        </w:trPr>
        <w:tc>
          <w:tcPr>
            <w:tcW w:w="3641" w:type="dxa"/>
            <w:hideMark/>
          </w:tcPr>
          <w:p w14:paraId="777D5E0E" w14:textId="77777777" w:rsidR="00790C1B" w:rsidRPr="006702CA" w:rsidRDefault="00790C1B">
            <w:pPr>
              <w:pStyle w:val="NormalnyWeb"/>
              <w:tabs>
                <w:tab w:val="left" w:pos="1134"/>
              </w:tabs>
              <w:spacing w:before="0" w:beforeAutospacing="0" w:after="0" w:afterAutospacing="0" w:line="360" w:lineRule="auto"/>
              <w:ind w:left="175"/>
              <w:jc w:val="left"/>
              <w:rPr>
                <w:rFonts w:ascii="Times New Roman" w:eastAsia="Times New Roman" w:hAnsi="Times New Roman" w:cs="Times New Roman"/>
                <w:szCs w:val="22"/>
              </w:rPr>
            </w:pPr>
            <m:oMath>
              <m:r>
                <w:rPr>
                  <w:rFonts w:ascii="Cambria Math" w:hAnsi="Cambria Math"/>
                  <w:szCs w:val="22"/>
                </w:rPr>
                <m:t>l. sem.</m:t>
              </m:r>
            </m:oMath>
            <w:r w:rsidRPr="006702CA">
              <w:rPr>
                <w:rFonts w:ascii="Cambria Math" w:hAnsi="Cambria Math" w:cs="Times New Roman"/>
                <w:sz w:val="22"/>
                <w:szCs w:val="22"/>
                <w:lang w:val="en-US"/>
              </w:rPr>
              <w:t xml:space="preserve">  –</w:t>
            </w:r>
            <w:r w:rsidRPr="006702CA">
              <w:rPr>
                <w:rFonts w:ascii="Cambria Math" w:hAnsi="Cambria Math" w:cs="Times New Roman"/>
                <w:sz w:val="22"/>
                <w:szCs w:val="22"/>
                <w:lang w:val="en-US"/>
              </w:rPr>
              <w:br/>
            </w:r>
          </w:p>
        </w:tc>
        <w:tc>
          <w:tcPr>
            <w:tcW w:w="5878" w:type="dxa"/>
            <w:hideMark/>
          </w:tcPr>
          <w:p w14:paraId="1F8E3A32" w14:textId="77777777" w:rsidR="00790C1B" w:rsidRPr="006702CA"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6702CA">
              <w:rPr>
                <w:rFonts w:ascii="Times New Roman" w:hAnsi="Times New Roman" w:cs="Times New Roman"/>
                <w:sz w:val="20"/>
                <w:szCs w:val="20"/>
              </w:rPr>
              <w:t>liczba semestrów określona programem studiów,</w:t>
            </w:r>
          </w:p>
        </w:tc>
      </w:tr>
      <w:tr w:rsidR="00790C1B" w:rsidRPr="006702CA" w14:paraId="5DBFDB39" w14:textId="77777777" w:rsidTr="00E567FD">
        <w:trPr>
          <w:trHeight w:hRule="exact" w:val="397"/>
        </w:trPr>
        <w:tc>
          <w:tcPr>
            <w:tcW w:w="3641" w:type="dxa"/>
            <w:hideMark/>
          </w:tcPr>
          <w:p w14:paraId="00C29F49" w14:textId="77777777" w:rsidR="00790C1B" w:rsidRPr="006702CA" w:rsidRDefault="00790C1B">
            <w:pPr>
              <w:pStyle w:val="NormalnyWeb"/>
              <w:tabs>
                <w:tab w:val="left" w:pos="1134"/>
              </w:tabs>
              <w:spacing w:before="0" w:beforeAutospacing="0" w:after="0" w:afterAutospacing="0"/>
              <w:ind w:left="176"/>
              <w:jc w:val="left"/>
              <w:rPr>
                <w:rFonts w:ascii="Cambria Math" w:hAnsi="Cambria Math" w:cs="Times New Roman"/>
                <w:sz w:val="22"/>
                <w:szCs w:val="22"/>
                <w:lang w:val="en-US"/>
              </w:rPr>
            </w:pPr>
            <m:oMath>
              <m:r>
                <w:rPr>
                  <w:rFonts w:ascii="Cambria Math" w:hAnsi="Cambria Math"/>
                  <w:szCs w:val="22"/>
                </w:rPr>
                <m:t>n ECTS</m:t>
              </m:r>
            </m:oMath>
            <w:r w:rsidRPr="006702CA">
              <w:rPr>
                <w:rFonts w:ascii="Cambria Math" w:hAnsi="Cambria Math" w:cs="Times New Roman"/>
                <w:sz w:val="22"/>
                <w:szCs w:val="22"/>
                <w:lang w:val="en-US"/>
              </w:rPr>
              <w:t xml:space="preserve">  –</w:t>
            </w:r>
            <w:r w:rsidRPr="006702CA">
              <w:rPr>
                <w:rFonts w:ascii="Cambria Math" w:hAnsi="Cambria Math" w:cs="Times New Roman"/>
                <w:sz w:val="22"/>
                <w:szCs w:val="22"/>
                <w:lang w:val="en-US"/>
              </w:rPr>
              <w:br/>
            </w:r>
          </w:p>
        </w:tc>
        <w:tc>
          <w:tcPr>
            <w:tcW w:w="5878" w:type="dxa"/>
            <w:hideMark/>
          </w:tcPr>
          <w:p w14:paraId="45656426" w14:textId="77777777" w:rsidR="00790C1B" w:rsidRPr="006702CA" w:rsidRDefault="00790C1B">
            <w:pPr>
              <w:pStyle w:val="NormalnyWeb"/>
              <w:tabs>
                <w:tab w:val="left" w:pos="1134"/>
              </w:tabs>
              <w:spacing w:before="0" w:beforeAutospacing="0" w:after="0" w:afterAutospacing="0"/>
              <w:ind w:left="-108"/>
              <w:jc w:val="left"/>
              <w:rPr>
                <w:rFonts w:ascii="Times New Roman" w:hAnsi="Times New Roman" w:cs="Times New Roman"/>
                <w:sz w:val="20"/>
                <w:szCs w:val="20"/>
              </w:rPr>
            </w:pPr>
            <w:r w:rsidRPr="006702CA">
              <w:rPr>
                <w:rFonts w:ascii="Times New Roman" w:hAnsi="Times New Roman" w:cs="Times New Roman"/>
                <w:sz w:val="20"/>
                <w:szCs w:val="20"/>
              </w:rPr>
              <w:t>liczba ECTS określona programem studiów,</w:t>
            </w:r>
          </w:p>
        </w:tc>
      </w:tr>
      <w:tr w:rsidR="00790C1B" w:rsidRPr="006702CA" w14:paraId="48234F22" w14:textId="77777777" w:rsidTr="00E567FD">
        <w:trPr>
          <w:trHeight w:hRule="exact" w:val="1361"/>
        </w:trPr>
        <w:tc>
          <w:tcPr>
            <w:tcW w:w="3641" w:type="dxa"/>
            <w:hideMark/>
          </w:tcPr>
          <w:p w14:paraId="244A01B6" w14:textId="77777777" w:rsidR="00790C1B" w:rsidRPr="006702CA" w:rsidRDefault="00790C1B">
            <w:pPr>
              <w:pStyle w:val="NormalnyWeb"/>
              <w:tabs>
                <w:tab w:val="left" w:pos="1134"/>
              </w:tabs>
              <w:spacing w:before="0" w:beforeAutospacing="0" w:after="0" w:afterAutospacing="0"/>
              <w:ind w:left="175"/>
              <w:jc w:val="left"/>
              <w:rPr>
                <w:rFonts w:ascii="Times New Roman" w:hAnsi="Times New Roman" w:cs="Times New Roman"/>
                <w:i/>
                <w:sz w:val="22"/>
                <w:szCs w:val="22"/>
              </w:rPr>
            </w:pPr>
            <m:oMath>
              <m:r>
                <w:rPr>
                  <w:rFonts w:ascii="Cambria Math" w:hAnsi="Cambria Math"/>
                  <w:szCs w:val="22"/>
                </w:rPr>
                <m:t>l ECTS</m:t>
              </m:r>
            </m:oMath>
            <w:r w:rsidRPr="006702CA">
              <w:rPr>
                <w:rFonts w:ascii="Times New Roman" w:hAnsi="Times New Roman" w:cs="Times New Roman"/>
                <w:i/>
                <w:sz w:val="22"/>
                <w:szCs w:val="22"/>
              </w:rPr>
              <w:t xml:space="preserve"> </w:t>
            </w:r>
            <w:r w:rsidRPr="006702CA">
              <w:rPr>
                <w:rFonts w:ascii="Cambria Math" w:hAnsi="Cambria Math" w:cs="Times New Roman"/>
                <w:sz w:val="22"/>
                <w:szCs w:val="22"/>
              </w:rPr>
              <w:t>–</w:t>
            </w:r>
          </w:p>
        </w:tc>
        <w:tc>
          <w:tcPr>
            <w:tcW w:w="5878" w:type="dxa"/>
            <w:hideMark/>
          </w:tcPr>
          <w:p w14:paraId="46305B17" w14:textId="6A87E95F" w:rsidR="00790C1B" w:rsidRPr="006702CA" w:rsidRDefault="00790C1B">
            <w:pPr>
              <w:pStyle w:val="NormalnyWeb"/>
              <w:tabs>
                <w:tab w:val="left" w:pos="1134"/>
              </w:tabs>
              <w:spacing w:before="0" w:beforeAutospacing="0" w:after="0" w:afterAutospacing="0"/>
              <w:ind w:left="-108"/>
              <w:rPr>
                <w:rFonts w:ascii="Times New Roman" w:hAnsi="Times New Roman" w:cs="Times New Roman"/>
                <w:sz w:val="20"/>
                <w:szCs w:val="20"/>
              </w:rPr>
            </w:pPr>
            <w:r w:rsidRPr="006702CA">
              <w:rPr>
                <w:rFonts w:ascii="Times New Roman" w:hAnsi="Times New Roman" w:cs="Times New Roman"/>
                <w:sz w:val="20"/>
                <w:szCs w:val="20"/>
              </w:rPr>
              <w:t>sumaryczna liczba ECTS: przedmiotów realizowanych przez studenta z programu studiów danego semestru (</w:t>
            </w:r>
            <w:proofErr w:type="spellStart"/>
            <w:r w:rsidRPr="006702CA">
              <w:rPr>
                <w:rFonts w:ascii="Times New Roman" w:hAnsi="Times New Roman" w:cs="Times New Roman"/>
                <w:sz w:val="20"/>
                <w:szCs w:val="20"/>
              </w:rPr>
              <w:t>t.j</w:t>
            </w:r>
            <w:proofErr w:type="spellEnd"/>
            <w:r w:rsidRPr="006702CA">
              <w:rPr>
                <w:rFonts w:ascii="Times New Roman" w:hAnsi="Times New Roman" w:cs="Times New Roman"/>
                <w:sz w:val="20"/>
                <w:szCs w:val="20"/>
              </w:rPr>
              <w:t>.: z semestru</w:t>
            </w:r>
            <w:r w:rsidR="00A81215">
              <w:rPr>
                <w:rFonts w:ascii="Times New Roman" w:hAnsi="Times New Roman" w:cs="Times New Roman"/>
                <w:sz w:val="20"/>
                <w:szCs w:val="20"/>
              </w:rPr>
              <w:t>,</w:t>
            </w:r>
            <w:r w:rsidRPr="006702CA">
              <w:rPr>
                <w:rFonts w:ascii="Times New Roman" w:hAnsi="Times New Roman" w:cs="Times New Roman"/>
                <w:sz w:val="20"/>
                <w:szCs w:val="20"/>
              </w:rPr>
              <w:t xml:space="preserve"> na którym jest zarejestrowany) </w:t>
            </w:r>
            <w:r w:rsidRPr="006702CA">
              <w:rPr>
                <w:rFonts w:ascii="Times New Roman" w:hAnsi="Times New Roman" w:cs="Times New Roman"/>
                <w:b/>
                <w:bCs/>
                <w:sz w:val="20"/>
                <w:szCs w:val="20"/>
              </w:rPr>
              <w:t>realizowanych po raz pierwszy</w:t>
            </w:r>
            <w:r w:rsidRPr="006702CA">
              <w:rPr>
                <w:rFonts w:ascii="Times New Roman" w:hAnsi="Times New Roman" w:cs="Times New Roman"/>
                <w:sz w:val="20"/>
                <w:szCs w:val="20"/>
              </w:rPr>
              <w:t xml:space="preserve"> z semestrów wcześniejszych i późniejszych (awanse), a także przedmiotów wyrównawczych wyznaczonych przez Dziekana Wydziału; </w:t>
            </w:r>
          </w:p>
        </w:tc>
      </w:tr>
    </w:tbl>
    <w:p w14:paraId="0D9F93A9" w14:textId="77777777" w:rsidR="00790C1B" w:rsidRPr="00790C1B" w:rsidRDefault="00790C1B" w:rsidP="00790C1B">
      <w:pPr>
        <w:pStyle w:val="Akapitzlist"/>
        <w:ind w:left="0"/>
        <w:jc w:val="center"/>
        <w:rPr>
          <w:b/>
          <w:bCs/>
          <w:color w:val="000000" w:themeColor="text1"/>
          <w:sz w:val="22"/>
          <w:szCs w:val="24"/>
          <w:highlight w:val="yellow"/>
        </w:rPr>
      </w:pPr>
    </w:p>
    <w:p w14:paraId="2A3AE44B" w14:textId="3054E012" w:rsidR="00790C1B" w:rsidRDefault="00790C1B" w:rsidP="009F6A62">
      <w:pPr>
        <w:pStyle w:val="Akapitzlist"/>
        <w:ind w:left="0"/>
        <w:contextualSpacing w:val="0"/>
        <w:jc w:val="center"/>
        <w:rPr>
          <w:b/>
          <w:bCs/>
          <w:sz w:val="22"/>
          <w:szCs w:val="24"/>
          <w:highlight w:val="yellow"/>
        </w:rPr>
      </w:pPr>
    </w:p>
    <w:p w14:paraId="4324EFAD" w14:textId="7B0B9137" w:rsidR="00790C1B" w:rsidRDefault="00790C1B" w:rsidP="009F6A62">
      <w:pPr>
        <w:pStyle w:val="Akapitzlist"/>
        <w:ind w:left="0"/>
        <w:contextualSpacing w:val="0"/>
        <w:jc w:val="center"/>
        <w:rPr>
          <w:b/>
          <w:bCs/>
          <w:sz w:val="22"/>
          <w:szCs w:val="24"/>
          <w:highlight w:val="yellow"/>
        </w:rPr>
      </w:pPr>
    </w:p>
    <w:p w14:paraId="05CEF53A" w14:textId="77777777" w:rsidR="00790C1B" w:rsidRDefault="00790C1B" w:rsidP="009F6A62">
      <w:pPr>
        <w:pStyle w:val="Akapitzlist"/>
        <w:ind w:left="0"/>
        <w:contextualSpacing w:val="0"/>
        <w:jc w:val="center"/>
        <w:rPr>
          <w:b/>
          <w:bCs/>
          <w:sz w:val="22"/>
          <w:szCs w:val="24"/>
          <w:highlight w:val="yellow"/>
        </w:rPr>
      </w:pPr>
    </w:p>
    <w:p w14:paraId="197A92D9" w14:textId="77777777" w:rsidR="00E502F9" w:rsidRDefault="00E502F9" w:rsidP="00F921A5">
      <w:pPr>
        <w:pStyle w:val="NormalnyWeb"/>
        <w:tabs>
          <w:tab w:val="left" w:pos="426"/>
        </w:tabs>
        <w:spacing w:before="0" w:beforeAutospacing="0" w:after="0" w:afterAutospacing="0"/>
        <w:ind w:left="567"/>
        <w:jc w:val="right"/>
        <w:rPr>
          <w:rFonts w:ascii="Times New Roman" w:hAnsi="Times New Roman" w:cs="Times New Roman"/>
          <w:sz w:val="20"/>
          <w:szCs w:val="20"/>
        </w:rPr>
        <w:sectPr w:rsidR="00E502F9" w:rsidSect="00E502F9">
          <w:headerReference w:type="default" r:id="rId17"/>
          <w:footerReference w:type="default" r:id="rId18"/>
          <w:pgSz w:w="11906" w:h="16838"/>
          <w:pgMar w:top="851" w:right="851" w:bottom="993" w:left="851" w:header="113" w:footer="709" w:gutter="0"/>
          <w:cols w:space="708"/>
          <w:docGrid w:linePitch="360"/>
        </w:sectPr>
      </w:pPr>
    </w:p>
    <w:p w14:paraId="14821D81" w14:textId="77777777" w:rsidR="009D5D03" w:rsidRPr="00B76E70" w:rsidRDefault="009D5D03" w:rsidP="00F921A5">
      <w:pPr>
        <w:pStyle w:val="NormalnyWeb"/>
        <w:tabs>
          <w:tab w:val="left" w:pos="426"/>
        </w:tabs>
        <w:spacing w:before="0" w:beforeAutospacing="0" w:after="0" w:afterAutospacing="0"/>
        <w:ind w:left="567"/>
        <w:jc w:val="right"/>
        <w:rPr>
          <w:rFonts w:ascii="Times New Roman" w:hAnsi="Times New Roman" w:cs="Times New Roman"/>
          <w:sz w:val="4"/>
          <w:szCs w:val="4"/>
        </w:rPr>
      </w:pPr>
    </w:p>
    <w:p w14:paraId="3B48BFD3" w14:textId="77777777" w:rsidR="00E502F9" w:rsidRDefault="00E502F9" w:rsidP="00E502F9">
      <w:pPr>
        <w:pStyle w:val="NormalnyWeb"/>
        <w:spacing w:before="0" w:beforeAutospacing="0" w:after="0" w:afterAutospacing="0"/>
        <w:jc w:val="center"/>
        <w:rPr>
          <w:rFonts w:ascii="Times New Roman" w:hAnsi="Times New Roman" w:cs="Times New Roman"/>
          <w:b/>
          <w:sz w:val="24"/>
          <w:szCs w:val="24"/>
        </w:rPr>
      </w:pPr>
    </w:p>
    <w:p w14:paraId="5EB28F8A" w14:textId="40BD5A94" w:rsidR="00B916D2" w:rsidRDefault="00F921A5" w:rsidP="00E502F9">
      <w:pPr>
        <w:pStyle w:val="NormalnyWeb"/>
        <w:spacing w:before="0" w:beforeAutospacing="0" w:after="0" w:afterAutospacing="0"/>
        <w:jc w:val="center"/>
        <w:rPr>
          <w:rFonts w:ascii="Times New Roman" w:hAnsi="Times New Roman" w:cs="Times New Roman"/>
          <w:b/>
          <w:sz w:val="24"/>
          <w:szCs w:val="24"/>
        </w:rPr>
      </w:pPr>
      <w:r w:rsidRPr="00726368">
        <w:rPr>
          <w:rFonts w:ascii="Times New Roman" w:hAnsi="Times New Roman" w:cs="Times New Roman"/>
          <w:b/>
          <w:sz w:val="24"/>
          <w:szCs w:val="24"/>
        </w:rPr>
        <w:t xml:space="preserve">Wysokość opłat za </w:t>
      </w:r>
      <w:r w:rsidRPr="005D4873">
        <w:rPr>
          <w:rFonts w:ascii="Times New Roman" w:hAnsi="Times New Roman" w:cs="Times New Roman"/>
          <w:b/>
          <w:sz w:val="24"/>
          <w:szCs w:val="24"/>
        </w:rPr>
        <w:t xml:space="preserve">powtarzanie określonych zajęć na studiach stacjonarnych </w:t>
      </w:r>
    </w:p>
    <w:p w14:paraId="51A4F7CE" w14:textId="552368A2" w:rsidR="00F921A5" w:rsidRPr="00E502F9" w:rsidRDefault="00F921A5" w:rsidP="00E502F9">
      <w:pPr>
        <w:pStyle w:val="NormalnyWeb"/>
        <w:spacing w:before="0" w:beforeAutospacing="0" w:after="0" w:afterAutospacing="0"/>
        <w:jc w:val="center"/>
        <w:rPr>
          <w:rFonts w:ascii="Times New Roman" w:hAnsi="Times New Roman" w:cs="Times New Roman"/>
          <w:b/>
          <w:sz w:val="24"/>
          <w:szCs w:val="24"/>
        </w:rPr>
      </w:pPr>
      <w:r w:rsidRPr="005D4873">
        <w:rPr>
          <w:rFonts w:ascii="Times New Roman" w:hAnsi="Times New Roman" w:cs="Times New Roman"/>
          <w:b/>
          <w:sz w:val="24"/>
          <w:szCs w:val="24"/>
        </w:rPr>
        <w:t xml:space="preserve">z powodu niezadawalających wyników w nauce w roku akademickim </w:t>
      </w:r>
      <w:r w:rsidR="00E26C56" w:rsidRPr="00CE6BEA">
        <w:rPr>
          <w:rFonts w:ascii="Times New Roman" w:hAnsi="Times New Roman" w:cs="Times New Roman"/>
          <w:b/>
          <w:sz w:val="24"/>
          <w:szCs w:val="24"/>
        </w:rPr>
        <w:t>2022/2023</w:t>
      </w:r>
    </w:p>
    <w:p w14:paraId="40C38570" w14:textId="77777777" w:rsidR="005026C6" w:rsidRPr="00E26C56" w:rsidRDefault="005026C6" w:rsidP="00F921A5">
      <w:pPr>
        <w:pStyle w:val="NormalnyWeb"/>
        <w:spacing w:before="0" w:beforeAutospacing="0" w:after="0" w:afterAutospacing="0"/>
        <w:jc w:val="center"/>
        <w:rPr>
          <w:rFonts w:ascii="Times New Roman" w:hAnsi="Times New Roman" w:cs="Times New Roman"/>
          <w:b/>
          <w:strike/>
          <w:color w:val="0000FF"/>
          <w:sz w:val="24"/>
          <w:szCs w:val="24"/>
        </w:rPr>
      </w:pPr>
    </w:p>
    <w:p w14:paraId="27E2DDE0" w14:textId="77777777" w:rsidR="00D71A30" w:rsidRDefault="00F921A5" w:rsidP="00E502F9">
      <w:pPr>
        <w:pStyle w:val="NormalnyWeb"/>
        <w:numPr>
          <w:ilvl w:val="0"/>
          <w:numId w:val="9"/>
        </w:numPr>
        <w:spacing w:before="0" w:beforeAutospacing="0" w:after="0" w:afterAutospacing="0"/>
        <w:ind w:left="284" w:hanging="284"/>
        <w:rPr>
          <w:rFonts w:ascii="Times New Roman" w:hAnsi="Times New Roman" w:cs="Times New Roman"/>
          <w:sz w:val="24"/>
          <w:szCs w:val="24"/>
        </w:rPr>
      </w:pPr>
      <w:r w:rsidRPr="005D4873">
        <w:rPr>
          <w:rFonts w:ascii="Times New Roman" w:eastAsia="Times New Roman" w:hAnsi="Times New Roman" w:cs="Times New Roman"/>
          <w:sz w:val="24"/>
          <w:szCs w:val="24"/>
        </w:rPr>
        <w:t>Opłata za powtarzanie przedmiotu jest sumą opłat za zajęcia niebędące wykładami (iloczyn liczby godzin zajęć przez opłatę za godzinę zajęć powtarzanych) oraz opłaty ryczałtowej za wykład (o ile jest przewidziany programem studiów dla danego przedmiotu).</w:t>
      </w:r>
    </w:p>
    <w:p w14:paraId="45669917" w14:textId="77777777" w:rsidR="00F921A5" w:rsidRPr="00D71A30" w:rsidRDefault="00F921A5" w:rsidP="00E502F9">
      <w:pPr>
        <w:pStyle w:val="NormalnyWeb"/>
        <w:numPr>
          <w:ilvl w:val="0"/>
          <w:numId w:val="9"/>
        </w:numPr>
        <w:spacing w:before="0" w:beforeAutospacing="0" w:after="0" w:afterAutospacing="0"/>
        <w:ind w:left="284" w:hanging="284"/>
        <w:rPr>
          <w:rFonts w:ascii="Times New Roman" w:hAnsi="Times New Roman" w:cs="Times New Roman"/>
          <w:sz w:val="24"/>
          <w:szCs w:val="24"/>
        </w:rPr>
      </w:pPr>
      <w:r w:rsidRPr="00D71A30">
        <w:rPr>
          <w:rFonts w:ascii="Times New Roman" w:eastAsia="Times New Roman" w:hAnsi="Times New Roman" w:cs="Times New Roman"/>
          <w:sz w:val="24"/>
          <w:szCs w:val="24"/>
        </w:rPr>
        <w:t>W przypadku niezaliczenia przedmiotu opłata za powtarzanie zajęć określana jest zgodnie z ust. </w:t>
      </w:r>
      <w:r w:rsidR="00B76E70">
        <w:rPr>
          <w:rFonts w:ascii="Times New Roman" w:eastAsia="Times New Roman" w:hAnsi="Times New Roman" w:cs="Times New Roman"/>
          <w:sz w:val="24"/>
          <w:szCs w:val="24"/>
        </w:rPr>
        <w:t xml:space="preserve">3 i 4 </w:t>
      </w:r>
      <w:r w:rsidRPr="00D71A30">
        <w:rPr>
          <w:rFonts w:ascii="Times New Roman" w:eastAsia="Times New Roman" w:hAnsi="Times New Roman" w:cs="Times New Roman"/>
          <w:sz w:val="24"/>
          <w:szCs w:val="24"/>
        </w:rPr>
        <w:t xml:space="preserve">z uwzględnieniem liczby godzin zajęć dla tego przedmiotu określonej w programie studiów. Opłata </w:t>
      </w:r>
      <w:r w:rsidR="00B76E70">
        <w:rPr>
          <w:rFonts w:ascii="Times New Roman" w:eastAsia="Times New Roman" w:hAnsi="Times New Roman" w:cs="Times New Roman"/>
          <w:sz w:val="24"/>
          <w:szCs w:val="24"/>
        </w:rPr>
        <w:br/>
      </w:r>
      <w:r w:rsidRPr="00D71A30">
        <w:rPr>
          <w:rFonts w:ascii="Times New Roman" w:eastAsia="Times New Roman" w:hAnsi="Times New Roman" w:cs="Times New Roman"/>
          <w:sz w:val="24"/>
          <w:szCs w:val="24"/>
        </w:rPr>
        <w:t>za</w:t>
      </w:r>
      <w:r w:rsidR="00B76E70">
        <w:rPr>
          <w:rFonts w:ascii="Times New Roman" w:eastAsia="Times New Roman" w:hAnsi="Times New Roman" w:cs="Times New Roman"/>
          <w:sz w:val="24"/>
          <w:szCs w:val="24"/>
        </w:rPr>
        <w:t xml:space="preserve"> </w:t>
      </w:r>
      <w:r w:rsidRPr="00D71A30">
        <w:rPr>
          <w:rFonts w:ascii="Times New Roman" w:eastAsia="Times New Roman" w:hAnsi="Times New Roman" w:cs="Times New Roman"/>
          <w:sz w:val="24"/>
          <w:szCs w:val="24"/>
        </w:rPr>
        <w:t xml:space="preserve">powtarzanie naliczana jest w przypadku ponownej realizacji tego samego przedmiotu albo realizacji przedmiotu równoważnego. </w:t>
      </w:r>
    </w:p>
    <w:p w14:paraId="0C0BE279" w14:textId="77777777" w:rsidR="00D71A30" w:rsidRPr="00D71A30" w:rsidRDefault="00D71A30" w:rsidP="00E502F9">
      <w:pPr>
        <w:pStyle w:val="NormalnyWeb"/>
        <w:numPr>
          <w:ilvl w:val="0"/>
          <w:numId w:val="9"/>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Ustala się opłaty za powtarzanie określonych zajęć</w:t>
      </w:r>
      <w:r w:rsidR="00B76E70">
        <w:rPr>
          <w:rFonts w:ascii="Times New Roman" w:hAnsi="Times New Roman" w:cs="Times New Roman"/>
          <w:sz w:val="24"/>
          <w:szCs w:val="24"/>
        </w:rPr>
        <w:t xml:space="preserve"> </w:t>
      </w:r>
      <w:r w:rsidR="00B76E70" w:rsidRPr="00B76E70">
        <w:rPr>
          <w:rFonts w:ascii="Times New Roman" w:hAnsi="Times New Roman" w:cs="Times New Roman"/>
          <w:b/>
          <w:bCs/>
          <w:sz w:val="24"/>
          <w:szCs w:val="24"/>
        </w:rPr>
        <w:t>przez studenta</w:t>
      </w:r>
      <w:r>
        <w:rPr>
          <w:rFonts w:ascii="Times New Roman" w:hAnsi="Times New Roman" w:cs="Times New Roman"/>
          <w:sz w:val="24"/>
          <w:szCs w:val="24"/>
        </w:rPr>
        <w:t xml:space="preserve"> </w:t>
      </w:r>
      <w:r w:rsidRPr="00D71A30">
        <w:rPr>
          <w:rFonts w:ascii="Times New Roman" w:hAnsi="Times New Roman" w:cs="Times New Roman"/>
          <w:sz w:val="24"/>
          <w:szCs w:val="24"/>
        </w:rPr>
        <w:t xml:space="preserve">na studiach stacjonarnych </w:t>
      </w:r>
      <w:r w:rsidR="00B76E70">
        <w:rPr>
          <w:rFonts w:ascii="Times New Roman" w:hAnsi="Times New Roman" w:cs="Times New Roman"/>
          <w:sz w:val="24"/>
          <w:szCs w:val="24"/>
        </w:rPr>
        <w:br/>
      </w:r>
      <w:r w:rsidRPr="00D71A30">
        <w:rPr>
          <w:rFonts w:ascii="Times New Roman" w:hAnsi="Times New Roman" w:cs="Times New Roman"/>
          <w:sz w:val="24"/>
          <w:szCs w:val="24"/>
        </w:rPr>
        <w:t>z powodu niezadawalających wyników w nauce</w:t>
      </w:r>
      <w:r>
        <w:rPr>
          <w:rFonts w:ascii="Times New Roman" w:hAnsi="Times New Roman" w:cs="Times New Roman"/>
          <w:sz w:val="24"/>
          <w:szCs w:val="24"/>
        </w:rPr>
        <w:t>:</w:t>
      </w:r>
    </w:p>
    <w:tbl>
      <w:tblPr>
        <w:tblW w:w="10343" w:type="dxa"/>
        <w:jc w:val="center"/>
        <w:tblLayout w:type="fixed"/>
        <w:tblCellMar>
          <w:left w:w="70" w:type="dxa"/>
          <w:right w:w="70" w:type="dxa"/>
        </w:tblCellMar>
        <w:tblLook w:val="04A0" w:firstRow="1" w:lastRow="0" w:firstColumn="1" w:lastColumn="0" w:noHBand="0" w:noVBand="1"/>
      </w:tblPr>
      <w:tblGrid>
        <w:gridCol w:w="612"/>
        <w:gridCol w:w="8030"/>
        <w:gridCol w:w="1701"/>
      </w:tblGrid>
      <w:tr w:rsidR="00C120AF" w:rsidRPr="00C120AF" w14:paraId="069F0507"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EFBEAA3" w14:textId="77777777" w:rsidR="00D71A30" w:rsidRPr="00C120AF" w:rsidRDefault="00D71A30" w:rsidP="001A1E09">
            <w:pPr>
              <w:ind w:left="42"/>
              <w:jc w:val="both"/>
              <w:rPr>
                <w:b/>
                <w:bCs/>
                <w:i/>
                <w:iCs/>
                <w:sz w:val="22"/>
                <w:szCs w:val="22"/>
              </w:rPr>
            </w:pPr>
            <w:bookmarkStart w:id="2" w:name="_Hlk67315219"/>
            <w:r w:rsidRPr="00C120AF">
              <w:rPr>
                <w:b/>
                <w:bCs/>
                <w:sz w:val="22"/>
                <w:szCs w:val="22"/>
              </w:rPr>
              <w:t xml:space="preserve">Studia stacjonarne w języku polskim oraz </w:t>
            </w:r>
            <w:r w:rsidR="00C8181D" w:rsidRPr="00C120AF">
              <w:rPr>
                <w:b/>
                <w:bCs/>
                <w:sz w:val="22"/>
                <w:szCs w:val="22"/>
              </w:rPr>
              <w:t xml:space="preserve">studia </w:t>
            </w:r>
            <w:r w:rsidRPr="00C120AF">
              <w:rPr>
                <w:b/>
                <w:bCs/>
                <w:sz w:val="22"/>
                <w:szCs w:val="22"/>
              </w:rPr>
              <w:t>stacjonarne w języku angielskim</w:t>
            </w:r>
            <w:r w:rsidRPr="00C120AF">
              <w:rPr>
                <w:b/>
                <w:bCs/>
                <w:i/>
                <w:sz w:val="22"/>
                <w:szCs w:val="22"/>
              </w:rPr>
              <w:t xml:space="preserve"> </w:t>
            </w:r>
            <w:r w:rsidRPr="00C120AF">
              <w:rPr>
                <w:b/>
                <w:bCs/>
                <w:iCs/>
                <w:sz w:val="22"/>
                <w:szCs w:val="22"/>
              </w:rPr>
              <w:t>bez opłaty</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14:paraId="61654F45" w14:textId="77777777" w:rsidR="00D71A30" w:rsidRPr="00C120AF" w:rsidRDefault="00D71A30" w:rsidP="001A1E09">
            <w:pPr>
              <w:jc w:val="center"/>
              <w:rPr>
                <w:b/>
                <w:bCs/>
                <w:sz w:val="22"/>
                <w:szCs w:val="22"/>
              </w:rPr>
            </w:pPr>
            <w:r w:rsidRPr="00C120AF">
              <w:rPr>
                <w:b/>
                <w:sz w:val="22"/>
                <w:szCs w:val="22"/>
              </w:rPr>
              <w:t>opłata</w:t>
            </w:r>
          </w:p>
        </w:tc>
      </w:tr>
      <w:tr w:rsidR="00C120AF" w:rsidRPr="00C120AF" w14:paraId="18729034"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1D9093CB" w14:textId="77777777" w:rsidR="00D71A30" w:rsidRPr="00C120AF" w:rsidRDefault="00D71A30" w:rsidP="001A1E09">
            <w:pPr>
              <w:jc w:val="right"/>
              <w:rPr>
                <w:sz w:val="22"/>
                <w:szCs w:val="22"/>
              </w:rPr>
            </w:pPr>
            <w:r w:rsidRPr="00C120AF">
              <w:rPr>
                <w:sz w:val="22"/>
                <w:szCs w:val="22"/>
              </w:rPr>
              <w:t>1)</w:t>
            </w:r>
          </w:p>
        </w:tc>
        <w:tc>
          <w:tcPr>
            <w:tcW w:w="8030" w:type="dxa"/>
            <w:tcBorders>
              <w:top w:val="nil"/>
              <w:left w:val="nil"/>
              <w:bottom w:val="single" w:sz="4" w:space="0" w:color="auto"/>
              <w:right w:val="single" w:sz="4" w:space="0" w:color="auto"/>
            </w:tcBorders>
            <w:shd w:val="clear" w:color="auto" w:fill="auto"/>
            <w:hideMark/>
          </w:tcPr>
          <w:p w14:paraId="4E8299B4" w14:textId="37CFB0B8" w:rsidR="00D71A30" w:rsidRPr="00C120AF" w:rsidRDefault="00D71A30" w:rsidP="001A1E09">
            <w:pPr>
              <w:rPr>
                <w:sz w:val="22"/>
                <w:szCs w:val="22"/>
              </w:rPr>
            </w:pPr>
            <w:r w:rsidRPr="00C120AF">
              <w:rPr>
                <w:sz w:val="22"/>
                <w:szCs w:val="22"/>
              </w:rPr>
              <w:t>zaję</w:t>
            </w:r>
            <w:r w:rsidR="006702CA">
              <w:rPr>
                <w:sz w:val="22"/>
                <w:szCs w:val="22"/>
              </w:rPr>
              <w:t>cia</w:t>
            </w:r>
            <w:r w:rsidRPr="00C120AF">
              <w:rPr>
                <w:sz w:val="22"/>
                <w:szCs w:val="22"/>
              </w:rPr>
              <w:t xml:space="preserve"> typu: ćwiczenia audytoryjne, laboratoria, zajęcia komputerowe, projektowe, itp., z wyłączeniem wykładów </w:t>
            </w:r>
          </w:p>
        </w:tc>
        <w:tc>
          <w:tcPr>
            <w:tcW w:w="1701" w:type="dxa"/>
            <w:tcBorders>
              <w:top w:val="nil"/>
              <w:left w:val="nil"/>
              <w:bottom w:val="single" w:sz="4" w:space="0" w:color="auto"/>
              <w:right w:val="single" w:sz="4" w:space="0" w:color="auto"/>
            </w:tcBorders>
            <w:shd w:val="clear" w:color="auto" w:fill="auto"/>
            <w:vAlign w:val="center"/>
          </w:tcPr>
          <w:p w14:paraId="034F68C2" w14:textId="77777777" w:rsidR="00D71A30" w:rsidRPr="00306920" w:rsidRDefault="00D71A30" w:rsidP="001A1E09">
            <w:pPr>
              <w:ind w:right="23"/>
              <w:jc w:val="right"/>
              <w:rPr>
                <w:sz w:val="22"/>
                <w:szCs w:val="22"/>
              </w:rPr>
            </w:pPr>
            <w:r w:rsidRPr="00306920">
              <w:rPr>
                <w:sz w:val="22"/>
                <w:szCs w:val="22"/>
              </w:rPr>
              <w:t>11 zł za godzinę</w:t>
            </w:r>
          </w:p>
        </w:tc>
      </w:tr>
      <w:tr w:rsidR="00C120AF" w:rsidRPr="00C120AF" w14:paraId="4AC75825"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7E12D76E" w14:textId="77777777" w:rsidR="00D71A30" w:rsidRPr="00C120AF" w:rsidRDefault="00D71A30" w:rsidP="001A1E09">
            <w:pPr>
              <w:jc w:val="right"/>
              <w:rPr>
                <w:sz w:val="22"/>
                <w:szCs w:val="22"/>
              </w:rPr>
            </w:pPr>
            <w:r w:rsidRPr="00C120AF">
              <w:rPr>
                <w:sz w:val="22"/>
                <w:szCs w:val="22"/>
              </w:rPr>
              <w:t>2)</w:t>
            </w:r>
          </w:p>
        </w:tc>
        <w:tc>
          <w:tcPr>
            <w:tcW w:w="8030" w:type="dxa"/>
            <w:tcBorders>
              <w:top w:val="nil"/>
              <w:left w:val="nil"/>
              <w:bottom w:val="single" w:sz="4" w:space="0" w:color="auto"/>
              <w:right w:val="single" w:sz="4" w:space="0" w:color="auto"/>
            </w:tcBorders>
            <w:shd w:val="clear" w:color="auto" w:fill="auto"/>
            <w:noWrap/>
            <w:hideMark/>
          </w:tcPr>
          <w:p w14:paraId="33DFA52D" w14:textId="1B6626D7" w:rsidR="00D71A30" w:rsidRPr="00C120AF" w:rsidRDefault="00D71A30" w:rsidP="001A1E09">
            <w:pPr>
              <w:rPr>
                <w:sz w:val="22"/>
                <w:szCs w:val="22"/>
              </w:rPr>
            </w:pPr>
            <w:r w:rsidRPr="00C120AF">
              <w:rPr>
                <w:sz w:val="22"/>
                <w:szCs w:val="22"/>
              </w:rPr>
              <w:t>wykład</w:t>
            </w:r>
            <w:r w:rsidR="006702CA">
              <w:rPr>
                <w:sz w:val="22"/>
                <w:szCs w:val="22"/>
              </w:rPr>
              <w:t>y</w:t>
            </w:r>
          </w:p>
        </w:tc>
        <w:tc>
          <w:tcPr>
            <w:tcW w:w="1701" w:type="dxa"/>
            <w:tcBorders>
              <w:top w:val="nil"/>
              <w:left w:val="nil"/>
              <w:bottom w:val="single" w:sz="4" w:space="0" w:color="auto"/>
              <w:right w:val="single" w:sz="4" w:space="0" w:color="auto"/>
            </w:tcBorders>
            <w:shd w:val="clear" w:color="auto" w:fill="auto"/>
            <w:vAlign w:val="center"/>
          </w:tcPr>
          <w:p w14:paraId="25D07FE6" w14:textId="77777777" w:rsidR="00D71A30" w:rsidRPr="00306920" w:rsidRDefault="00D71A30" w:rsidP="001A1E09">
            <w:pPr>
              <w:ind w:right="23"/>
              <w:jc w:val="right"/>
              <w:rPr>
                <w:sz w:val="22"/>
                <w:szCs w:val="22"/>
              </w:rPr>
            </w:pPr>
            <w:r w:rsidRPr="00306920">
              <w:rPr>
                <w:sz w:val="22"/>
                <w:szCs w:val="22"/>
              </w:rPr>
              <w:t xml:space="preserve">90 zł (ryczałt) </w:t>
            </w:r>
          </w:p>
        </w:tc>
      </w:tr>
      <w:tr w:rsidR="006D24FC" w:rsidRPr="00C120AF" w14:paraId="6141CE0B" w14:textId="77777777" w:rsidTr="001E21B8">
        <w:trPr>
          <w:trHeight w:val="284"/>
          <w:jc w:val="center"/>
        </w:trPr>
        <w:tc>
          <w:tcPr>
            <w:tcW w:w="612" w:type="dxa"/>
            <w:vMerge w:val="restart"/>
            <w:tcBorders>
              <w:top w:val="single" w:sz="4" w:space="0" w:color="auto"/>
              <w:left w:val="single" w:sz="4" w:space="0" w:color="auto"/>
              <w:right w:val="single" w:sz="4" w:space="0" w:color="auto"/>
            </w:tcBorders>
          </w:tcPr>
          <w:p w14:paraId="5C8D691E" w14:textId="77777777" w:rsidR="006D24FC" w:rsidRPr="00C120AF" w:rsidRDefault="006D24FC" w:rsidP="001A1E09">
            <w:pPr>
              <w:jc w:val="right"/>
              <w:rPr>
                <w:sz w:val="22"/>
                <w:szCs w:val="22"/>
              </w:rPr>
            </w:pPr>
            <w:r w:rsidRPr="00C120AF">
              <w:rPr>
                <w:sz w:val="22"/>
                <w:szCs w:val="22"/>
              </w:rPr>
              <w:t>3)</w:t>
            </w:r>
          </w:p>
        </w:tc>
        <w:tc>
          <w:tcPr>
            <w:tcW w:w="9731" w:type="dxa"/>
            <w:gridSpan w:val="2"/>
            <w:tcBorders>
              <w:top w:val="single" w:sz="4" w:space="0" w:color="auto"/>
              <w:left w:val="nil"/>
              <w:bottom w:val="single" w:sz="4" w:space="0" w:color="auto"/>
              <w:right w:val="single" w:sz="4" w:space="0" w:color="auto"/>
            </w:tcBorders>
            <w:shd w:val="clear" w:color="auto" w:fill="auto"/>
            <w:hideMark/>
          </w:tcPr>
          <w:p w14:paraId="6EDE4D21" w14:textId="5F31D99B" w:rsidR="006D24FC" w:rsidRPr="00C120AF" w:rsidRDefault="006D24FC" w:rsidP="004B7137">
            <w:pPr>
              <w:rPr>
                <w:sz w:val="22"/>
                <w:szCs w:val="22"/>
              </w:rPr>
            </w:pPr>
            <w:r w:rsidRPr="00C120AF">
              <w:rPr>
                <w:sz w:val="22"/>
                <w:szCs w:val="22"/>
              </w:rPr>
              <w:t>k</w:t>
            </w:r>
            <w:r w:rsidRPr="00C120AF">
              <w:rPr>
                <w:iCs/>
                <w:sz w:val="22"/>
                <w:szCs w:val="22"/>
              </w:rPr>
              <w:t>onsultacje dotyczące pracy dyplomowej</w:t>
            </w:r>
            <w:r w:rsidR="008B2670">
              <w:rPr>
                <w:iCs/>
                <w:sz w:val="22"/>
                <w:szCs w:val="22"/>
              </w:rPr>
              <w:t>:</w:t>
            </w:r>
          </w:p>
        </w:tc>
      </w:tr>
      <w:tr w:rsidR="00C120AF" w:rsidRPr="00C120AF" w14:paraId="17976692" w14:textId="77777777" w:rsidTr="007F0E43">
        <w:trPr>
          <w:trHeight w:val="284"/>
          <w:jc w:val="center"/>
        </w:trPr>
        <w:tc>
          <w:tcPr>
            <w:tcW w:w="612" w:type="dxa"/>
            <w:vMerge/>
            <w:tcBorders>
              <w:left w:val="single" w:sz="4" w:space="0" w:color="auto"/>
              <w:right w:val="single" w:sz="4" w:space="0" w:color="auto"/>
            </w:tcBorders>
            <w:hideMark/>
          </w:tcPr>
          <w:p w14:paraId="348A5AEE" w14:textId="77777777" w:rsidR="00D71A30" w:rsidRPr="00C120AF" w:rsidRDefault="00D71A30" w:rsidP="001A1E09">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3ACF3B9F" w14:textId="77777777" w:rsidR="00D71A30" w:rsidRPr="00C120AF" w:rsidRDefault="00D71A30" w:rsidP="001A1E09">
            <w:pPr>
              <w:rPr>
                <w:sz w:val="22"/>
                <w:szCs w:val="22"/>
              </w:rPr>
            </w:pPr>
            <w:r w:rsidRPr="00C120AF">
              <w:rPr>
                <w:sz w:val="22"/>
                <w:szCs w:val="22"/>
              </w:rPr>
              <w:t>a) na studiach I stopnia</w:t>
            </w:r>
          </w:p>
        </w:tc>
        <w:tc>
          <w:tcPr>
            <w:tcW w:w="1701" w:type="dxa"/>
            <w:tcBorders>
              <w:top w:val="nil"/>
              <w:left w:val="nil"/>
              <w:bottom w:val="single" w:sz="4" w:space="0" w:color="auto"/>
              <w:right w:val="single" w:sz="4" w:space="0" w:color="auto"/>
            </w:tcBorders>
            <w:vAlign w:val="center"/>
          </w:tcPr>
          <w:p w14:paraId="3B2F1077" w14:textId="77777777" w:rsidR="00D71A30" w:rsidRPr="00306920" w:rsidRDefault="00D71A30" w:rsidP="001A1E09">
            <w:pPr>
              <w:ind w:right="23"/>
              <w:jc w:val="right"/>
              <w:rPr>
                <w:sz w:val="22"/>
                <w:szCs w:val="22"/>
              </w:rPr>
            </w:pPr>
            <w:r w:rsidRPr="00306920">
              <w:rPr>
                <w:sz w:val="22"/>
                <w:szCs w:val="22"/>
              </w:rPr>
              <w:t xml:space="preserve">220 zł (ryczałt) </w:t>
            </w:r>
          </w:p>
        </w:tc>
      </w:tr>
      <w:tr w:rsidR="00C120AF" w:rsidRPr="00C120AF" w14:paraId="7AF030BB" w14:textId="77777777" w:rsidTr="007F0E43">
        <w:trPr>
          <w:trHeight w:val="284"/>
          <w:jc w:val="center"/>
        </w:trPr>
        <w:tc>
          <w:tcPr>
            <w:tcW w:w="612" w:type="dxa"/>
            <w:vMerge/>
            <w:tcBorders>
              <w:left w:val="single" w:sz="4" w:space="0" w:color="auto"/>
              <w:bottom w:val="single" w:sz="4" w:space="0" w:color="auto"/>
              <w:right w:val="single" w:sz="4" w:space="0" w:color="auto"/>
            </w:tcBorders>
            <w:hideMark/>
          </w:tcPr>
          <w:p w14:paraId="2646B181" w14:textId="77777777" w:rsidR="00D71A30" w:rsidRPr="00C120AF" w:rsidRDefault="00D71A30" w:rsidP="001A1E09">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011459C4" w14:textId="77777777" w:rsidR="00D71A30" w:rsidRPr="00C120AF" w:rsidRDefault="00D71A30" w:rsidP="001A1E09">
            <w:pPr>
              <w:rPr>
                <w:sz w:val="22"/>
                <w:szCs w:val="22"/>
              </w:rPr>
            </w:pPr>
            <w:r w:rsidRPr="00C120AF">
              <w:rPr>
                <w:sz w:val="22"/>
                <w:szCs w:val="22"/>
              </w:rPr>
              <w:t>b) na studiach II stopnia</w:t>
            </w:r>
          </w:p>
        </w:tc>
        <w:tc>
          <w:tcPr>
            <w:tcW w:w="1701" w:type="dxa"/>
            <w:tcBorders>
              <w:top w:val="nil"/>
              <w:left w:val="nil"/>
              <w:bottom w:val="single" w:sz="4" w:space="0" w:color="auto"/>
              <w:right w:val="single" w:sz="4" w:space="0" w:color="auto"/>
            </w:tcBorders>
            <w:vAlign w:val="center"/>
          </w:tcPr>
          <w:p w14:paraId="04C454A7" w14:textId="77777777" w:rsidR="00D71A30" w:rsidRPr="00306920" w:rsidRDefault="00D71A30" w:rsidP="001A1E09">
            <w:pPr>
              <w:ind w:right="23"/>
              <w:jc w:val="right"/>
              <w:rPr>
                <w:sz w:val="22"/>
                <w:szCs w:val="22"/>
              </w:rPr>
            </w:pPr>
            <w:r w:rsidRPr="00306920">
              <w:rPr>
                <w:sz w:val="22"/>
                <w:szCs w:val="22"/>
              </w:rPr>
              <w:t xml:space="preserve">390 zł (ryczałt) </w:t>
            </w:r>
          </w:p>
        </w:tc>
      </w:tr>
      <w:tr w:rsidR="00C120AF" w:rsidRPr="00C120AF" w14:paraId="36EDF3D2" w14:textId="77777777" w:rsidTr="007F0E43">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6B8A65C2" w14:textId="77777777" w:rsidR="00D71A30" w:rsidRPr="00C120AF" w:rsidRDefault="00D71A30" w:rsidP="001A1E09">
            <w:pPr>
              <w:jc w:val="right"/>
              <w:rPr>
                <w:sz w:val="22"/>
                <w:szCs w:val="22"/>
              </w:rPr>
            </w:pPr>
            <w:r w:rsidRPr="00C120AF">
              <w:rPr>
                <w:sz w:val="22"/>
                <w:szCs w:val="22"/>
              </w:rPr>
              <w:t>4)</w:t>
            </w:r>
          </w:p>
        </w:tc>
        <w:tc>
          <w:tcPr>
            <w:tcW w:w="8030" w:type="dxa"/>
            <w:tcBorders>
              <w:top w:val="nil"/>
              <w:left w:val="nil"/>
              <w:bottom w:val="single" w:sz="4" w:space="0" w:color="auto"/>
              <w:right w:val="single" w:sz="4" w:space="0" w:color="auto"/>
            </w:tcBorders>
            <w:shd w:val="clear" w:color="auto" w:fill="auto"/>
            <w:noWrap/>
          </w:tcPr>
          <w:p w14:paraId="376EACC0" w14:textId="424FC7D2" w:rsidR="00D71A30" w:rsidRPr="00C120AF" w:rsidRDefault="00D71A30" w:rsidP="004B7137">
            <w:pPr>
              <w:rPr>
                <w:sz w:val="22"/>
                <w:szCs w:val="22"/>
              </w:rPr>
            </w:pPr>
            <w:r w:rsidRPr="00C120AF">
              <w:rPr>
                <w:sz w:val="22"/>
                <w:szCs w:val="22"/>
              </w:rPr>
              <w:t>konsultacje prac przejścio</w:t>
            </w:r>
            <w:r w:rsidR="004B7137">
              <w:rPr>
                <w:sz w:val="22"/>
                <w:szCs w:val="22"/>
              </w:rPr>
              <w:t xml:space="preserve">wych na studiach I </w:t>
            </w:r>
            <w:proofErr w:type="spellStart"/>
            <w:r w:rsidR="004B7137">
              <w:rPr>
                <w:sz w:val="22"/>
                <w:szCs w:val="22"/>
              </w:rPr>
              <w:t>i</w:t>
            </w:r>
            <w:proofErr w:type="spellEnd"/>
            <w:r w:rsidR="004B7137">
              <w:rPr>
                <w:sz w:val="22"/>
                <w:szCs w:val="22"/>
              </w:rPr>
              <w:t xml:space="preserve"> II stopnia</w:t>
            </w:r>
          </w:p>
        </w:tc>
        <w:tc>
          <w:tcPr>
            <w:tcW w:w="1701" w:type="dxa"/>
            <w:tcBorders>
              <w:top w:val="nil"/>
              <w:left w:val="nil"/>
              <w:bottom w:val="single" w:sz="4" w:space="0" w:color="auto"/>
              <w:right w:val="single" w:sz="4" w:space="0" w:color="auto"/>
            </w:tcBorders>
            <w:vAlign w:val="center"/>
          </w:tcPr>
          <w:p w14:paraId="2BE62388" w14:textId="77777777" w:rsidR="00D71A30" w:rsidRPr="00306920" w:rsidRDefault="00D71A30" w:rsidP="001A1E09">
            <w:pPr>
              <w:ind w:right="23"/>
              <w:jc w:val="right"/>
              <w:rPr>
                <w:sz w:val="22"/>
                <w:szCs w:val="22"/>
              </w:rPr>
            </w:pPr>
            <w:r w:rsidRPr="00306920">
              <w:rPr>
                <w:sz w:val="22"/>
                <w:szCs w:val="22"/>
              </w:rPr>
              <w:t>100 zł (ryczałt)</w:t>
            </w:r>
          </w:p>
        </w:tc>
      </w:tr>
      <w:bookmarkEnd w:id="2"/>
      <w:tr w:rsidR="00C120AF" w:rsidRPr="00C120AF" w14:paraId="3143C317"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1AF89D7" w14:textId="77777777" w:rsidR="00474DEB" w:rsidRPr="00C120AF" w:rsidRDefault="00474DEB" w:rsidP="007B59AC">
            <w:pPr>
              <w:ind w:left="42"/>
              <w:jc w:val="both"/>
              <w:rPr>
                <w:b/>
                <w:bCs/>
                <w:i/>
                <w:iCs/>
                <w:sz w:val="22"/>
                <w:szCs w:val="22"/>
              </w:rPr>
            </w:pPr>
            <w:r w:rsidRPr="00C120AF">
              <w:rPr>
                <w:b/>
                <w:bCs/>
                <w:sz w:val="22"/>
                <w:szCs w:val="22"/>
              </w:rPr>
              <w:t>Studia stacjonarne w języku angielskim</w:t>
            </w:r>
            <w:r w:rsidRPr="00C120AF">
              <w:rPr>
                <w:b/>
                <w:bCs/>
                <w:i/>
                <w:sz w:val="22"/>
                <w:szCs w:val="22"/>
              </w:rPr>
              <w:t xml:space="preserve"> </w:t>
            </w:r>
            <w:r w:rsidRPr="00C120AF">
              <w:rPr>
                <w:b/>
                <w:bCs/>
                <w:iCs/>
                <w:sz w:val="22"/>
                <w:szCs w:val="22"/>
              </w:rPr>
              <w:t>z opłatą</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14:paraId="2647F30B" w14:textId="77777777" w:rsidR="00474DEB" w:rsidRPr="00C120AF" w:rsidRDefault="00474DEB" w:rsidP="007B59AC">
            <w:pPr>
              <w:jc w:val="center"/>
              <w:rPr>
                <w:b/>
                <w:bCs/>
                <w:sz w:val="22"/>
                <w:szCs w:val="22"/>
              </w:rPr>
            </w:pPr>
            <w:r w:rsidRPr="00C120AF">
              <w:rPr>
                <w:b/>
                <w:sz w:val="22"/>
                <w:szCs w:val="22"/>
              </w:rPr>
              <w:t>opłata</w:t>
            </w:r>
          </w:p>
        </w:tc>
      </w:tr>
      <w:tr w:rsidR="00C120AF" w:rsidRPr="00465E1A" w14:paraId="169B1FCD"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0FA017E2" w14:textId="77777777" w:rsidR="00474DEB" w:rsidRPr="00465E1A" w:rsidRDefault="00474DEB" w:rsidP="007B59AC">
            <w:pPr>
              <w:jc w:val="right"/>
              <w:rPr>
                <w:sz w:val="22"/>
                <w:szCs w:val="22"/>
              </w:rPr>
            </w:pPr>
            <w:r w:rsidRPr="00465E1A">
              <w:rPr>
                <w:sz w:val="22"/>
                <w:szCs w:val="22"/>
              </w:rPr>
              <w:t>1)</w:t>
            </w:r>
          </w:p>
        </w:tc>
        <w:tc>
          <w:tcPr>
            <w:tcW w:w="8030" w:type="dxa"/>
            <w:tcBorders>
              <w:top w:val="nil"/>
              <w:left w:val="nil"/>
              <w:bottom w:val="single" w:sz="4" w:space="0" w:color="auto"/>
              <w:right w:val="single" w:sz="4" w:space="0" w:color="auto"/>
            </w:tcBorders>
            <w:shd w:val="clear" w:color="auto" w:fill="auto"/>
            <w:hideMark/>
          </w:tcPr>
          <w:p w14:paraId="0BC0FA5E" w14:textId="7393DB1B" w:rsidR="00474DEB" w:rsidRPr="00465E1A" w:rsidRDefault="00474DEB" w:rsidP="007B59AC">
            <w:pPr>
              <w:rPr>
                <w:sz w:val="22"/>
                <w:szCs w:val="22"/>
              </w:rPr>
            </w:pPr>
            <w:r w:rsidRPr="00465E1A">
              <w:rPr>
                <w:sz w:val="22"/>
                <w:szCs w:val="22"/>
              </w:rPr>
              <w:t>zaję</w:t>
            </w:r>
            <w:r w:rsidR="006702CA">
              <w:rPr>
                <w:sz w:val="22"/>
                <w:szCs w:val="22"/>
              </w:rPr>
              <w:t>cia</w:t>
            </w:r>
            <w:r w:rsidRPr="00465E1A">
              <w:rPr>
                <w:sz w:val="22"/>
                <w:szCs w:val="22"/>
              </w:rPr>
              <w:t xml:space="preserve"> typu: ćwiczenia audytoryjne, laboratoria, zajęcia komputerowe, projektowe, itp., z wyłączeniem wykładów </w:t>
            </w:r>
          </w:p>
        </w:tc>
        <w:tc>
          <w:tcPr>
            <w:tcW w:w="1701" w:type="dxa"/>
            <w:tcBorders>
              <w:top w:val="nil"/>
              <w:left w:val="nil"/>
              <w:bottom w:val="single" w:sz="4" w:space="0" w:color="auto"/>
              <w:right w:val="single" w:sz="4" w:space="0" w:color="auto"/>
            </w:tcBorders>
            <w:shd w:val="clear" w:color="auto" w:fill="auto"/>
            <w:vAlign w:val="center"/>
          </w:tcPr>
          <w:p w14:paraId="0551A3A5" w14:textId="7DA29E17" w:rsidR="00474DEB" w:rsidRPr="00306920" w:rsidRDefault="00474DEB" w:rsidP="007B59AC">
            <w:pPr>
              <w:ind w:right="23"/>
              <w:jc w:val="right"/>
              <w:rPr>
                <w:sz w:val="22"/>
                <w:szCs w:val="22"/>
              </w:rPr>
            </w:pPr>
            <w:r w:rsidRPr="00306920">
              <w:rPr>
                <w:sz w:val="22"/>
                <w:szCs w:val="22"/>
              </w:rPr>
              <w:t xml:space="preserve">11 zł * </w:t>
            </w:r>
            <w:r w:rsidR="00465E1A" w:rsidRPr="00306920">
              <w:rPr>
                <w:sz w:val="22"/>
                <w:szCs w:val="22"/>
              </w:rPr>
              <w:t xml:space="preserve">(1+ </w:t>
            </w:r>
            <w:proofErr w:type="spellStart"/>
            <w:r w:rsidR="00465E1A" w:rsidRPr="00306920">
              <w:rPr>
                <w:i/>
                <w:iCs/>
                <w:sz w:val="22"/>
                <w:szCs w:val="22"/>
              </w:rPr>
              <w:t>dn</w:t>
            </w:r>
            <w:proofErr w:type="spellEnd"/>
            <w:r w:rsidR="00465E1A" w:rsidRPr="00306920">
              <w:rPr>
                <w:sz w:val="22"/>
                <w:szCs w:val="22"/>
              </w:rPr>
              <w:t xml:space="preserve">) </w:t>
            </w:r>
            <w:r w:rsidRPr="00306920">
              <w:rPr>
                <w:sz w:val="22"/>
                <w:szCs w:val="22"/>
              </w:rPr>
              <w:t xml:space="preserve"> </w:t>
            </w:r>
          </w:p>
          <w:p w14:paraId="27FFACF6" w14:textId="77777777" w:rsidR="00474DEB" w:rsidRPr="00306920" w:rsidRDefault="00474DEB" w:rsidP="007B59AC">
            <w:pPr>
              <w:ind w:right="23"/>
              <w:jc w:val="right"/>
              <w:rPr>
                <w:sz w:val="22"/>
                <w:szCs w:val="22"/>
              </w:rPr>
            </w:pPr>
            <w:r w:rsidRPr="00306920">
              <w:rPr>
                <w:sz w:val="22"/>
                <w:szCs w:val="22"/>
              </w:rPr>
              <w:t>za godzinę</w:t>
            </w:r>
          </w:p>
        </w:tc>
      </w:tr>
      <w:tr w:rsidR="00C120AF" w:rsidRPr="00465E1A" w14:paraId="4B098B66" w14:textId="77777777" w:rsidTr="007F0E43">
        <w:trPr>
          <w:trHeight w:val="284"/>
          <w:jc w:val="center"/>
        </w:trPr>
        <w:tc>
          <w:tcPr>
            <w:tcW w:w="612" w:type="dxa"/>
            <w:tcBorders>
              <w:top w:val="single" w:sz="4" w:space="0" w:color="auto"/>
              <w:left w:val="single" w:sz="4" w:space="0" w:color="auto"/>
              <w:bottom w:val="single" w:sz="4" w:space="0" w:color="auto"/>
              <w:right w:val="single" w:sz="4" w:space="0" w:color="auto"/>
            </w:tcBorders>
            <w:hideMark/>
          </w:tcPr>
          <w:p w14:paraId="581FCB6C" w14:textId="77777777" w:rsidR="00474DEB" w:rsidRPr="00465E1A" w:rsidRDefault="00474DEB" w:rsidP="007B59AC">
            <w:pPr>
              <w:jc w:val="right"/>
              <w:rPr>
                <w:sz w:val="22"/>
                <w:szCs w:val="22"/>
              </w:rPr>
            </w:pPr>
            <w:r w:rsidRPr="00465E1A">
              <w:rPr>
                <w:sz w:val="22"/>
                <w:szCs w:val="22"/>
              </w:rPr>
              <w:t>2)</w:t>
            </w:r>
          </w:p>
        </w:tc>
        <w:tc>
          <w:tcPr>
            <w:tcW w:w="8030" w:type="dxa"/>
            <w:tcBorders>
              <w:top w:val="nil"/>
              <w:left w:val="nil"/>
              <w:bottom w:val="single" w:sz="4" w:space="0" w:color="auto"/>
              <w:right w:val="single" w:sz="4" w:space="0" w:color="auto"/>
            </w:tcBorders>
            <w:shd w:val="clear" w:color="auto" w:fill="auto"/>
            <w:noWrap/>
            <w:hideMark/>
          </w:tcPr>
          <w:p w14:paraId="56CBC0CE" w14:textId="3A4A7FE0" w:rsidR="00474DEB" w:rsidRPr="00465E1A" w:rsidRDefault="00474DEB" w:rsidP="007B59AC">
            <w:pPr>
              <w:rPr>
                <w:sz w:val="22"/>
                <w:szCs w:val="22"/>
              </w:rPr>
            </w:pPr>
            <w:r w:rsidRPr="00465E1A">
              <w:rPr>
                <w:sz w:val="22"/>
                <w:szCs w:val="22"/>
              </w:rPr>
              <w:t>wykład</w:t>
            </w:r>
            <w:r w:rsidR="006702CA">
              <w:rPr>
                <w:sz w:val="22"/>
                <w:szCs w:val="22"/>
              </w:rPr>
              <w:t>y</w:t>
            </w:r>
          </w:p>
        </w:tc>
        <w:tc>
          <w:tcPr>
            <w:tcW w:w="1701" w:type="dxa"/>
            <w:tcBorders>
              <w:top w:val="nil"/>
              <w:left w:val="nil"/>
              <w:bottom w:val="single" w:sz="4" w:space="0" w:color="auto"/>
              <w:right w:val="single" w:sz="4" w:space="0" w:color="auto"/>
            </w:tcBorders>
            <w:shd w:val="clear" w:color="auto" w:fill="auto"/>
            <w:vAlign w:val="center"/>
          </w:tcPr>
          <w:p w14:paraId="61B07F1E" w14:textId="77777777" w:rsidR="00474DEB" w:rsidRPr="00306920" w:rsidRDefault="00474DEB" w:rsidP="007B59AC">
            <w:pPr>
              <w:ind w:right="23"/>
              <w:jc w:val="right"/>
              <w:rPr>
                <w:sz w:val="22"/>
                <w:szCs w:val="22"/>
              </w:rPr>
            </w:pPr>
            <w:r w:rsidRPr="00306920">
              <w:rPr>
                <w:sz w:val="22"/>
                <w:szCs w:val="22"/>
              </w:rPr>
              <w:t xml:space="preserve">90 zł (ryczałt) </w:t>
            </w:r>
          </w:p>
        </w:tc>
      </w:tr>
      <w:tr w:rsidR="006D24FC" w:rsidRPr="00465E1A" w14:paraId="2B4B331F" w14:textId="77777777" w:rsidTr="001E21B8">
        <w:trPr>
          <w:trHeight w:val="284"/>
          <w:jc w:val="center"/>
        </w:trPr>
        <w:tc>
          <w:tcPr>
            <w:tcW w:w="612" w:type="dxa"/>
            <w:vMerge w:val="restart"/>
            <w:tcBorders>
              <w:top w:val="single" w:sz="4" w:space="0" w:color="auto"/>
              <w:left w:val="single" w:sz="4" w:space="0" w:color="auto"/>
              <w:right w:val="single" w:sz="4" w:space="0" w:color="auto"/>
            </w:tcBorders>
          </w:tcPr>
          <w:p w14:paraId="4835984D" w14:textId="77777777" w:rsidR="006D24FC" w:rsidRPr="00465E1A" w:rsidRDefault="006D24FC" w:rsidP="007B59AC">
            <w:pPr>
              <w:jc w:val="right"/>
              <w:rPr>
                <w:sz w:val="22"/>
                <w:szCs w:val="22"/>
              </w:rPr>
            </w:pPr>
            <w:r w:rsidRPr="00465E1A">
              <w:rPr>
                <w:sz w:val="22"/>
                <w:szCs w:val="22"/>
              </w:rPr>
              <w:t>3)</w:t>
            </w:r>
          </w:p>
        </w:tc>
        <w:tc>
          <w:tcPr>
            <w:tcW w:w="9731" w:type="dxa"/>
            <w:gridSpan w:val="2"/>
            <w:tcBorders>
              <w:top w:val="single" w:sz="4" w:space="0" w:color="auto"/>
              <w:left w:val="nil"/>
              <w:bottom w:val="single" w:sz="4" w:space="0" w:color="auto"/>
              <w:right w:val="single" w:sz="4" w:space="0" w:color="auto"/>
            </w:tcBorders>
            <w:shd w:val="clear" w:color="auto" w:fill="auto"/>
            <w:hideMark/>
          </w:tcPr>
          <w:p w14:paraId="401CC8AC" w14:textId="69E0D358" w:rsidR="006D24FC" w:rsidRPr="00465E1A" w:rsidRDefault="006D24FC" w:rsidP="004B7137">
            <w:pPr>
              <w:rPr>
                <w:sz w:val="22"/>
                <w:szCs w:val="22"/>
              </w:rPr>
            </w:pPr>
            <w:r w:rsidRPr="00465E1A">
              <w:rPr>
                <w:sz w:val="22"/>
                <w:szCs w:val="22"/>
              </w:rPr>
              <w:t>k</w:t>
            </w:r>
            <w:r w:rsidRPr="00465E1A">
              <w:rPr>
                <w:iCs/>
                <w:sz w:val="22"/>
                <w:szCs w:val="22"/>
              </w:rPr>
              <w:t>onsultacje dotyczące pracy dyplomowej</w:t>
            </w:r>
            <w:r w:rsidR="008B2670">
              <w:rPr>
                <w:iCs/>
                <w:sz w:val="22"/>
                <w:szCs w:val="22"/>
              </w:rPr>
              <w:t>:</w:t>
            </w:r>
          </w:p>
        </w:tc>
      </w:tr>
      <w:tr w:rsidR="00C120AF" w:rsidRPr="00465E1A" w14:paraId="6AFB69C6" w14:textId="77777777" w:rsidTr="007F0E43">
        <w:trPr>
          <w:trHeight w:val="284"/>
          <w:jc w:val="center"/>
        </w:trPr>
        <w:tc>
          <w:tcPr>
            <w:tcW w:w="612" w:type="dxa"/>
            <w:vMerge/>
            <w:tcBorders>
              <w:left w:val="single" w:sz="4" w:space="0" w:color="auto"/>
              <w:right w:val="single" w:sz="4" w:space="0" w:color="auto"/>
            </w:tcBorders>
            <w:hideMark/>
          </w:tcPr>
          <w:p w14:paraId="7EF4EE6B" w14:textId="77777777" w:rsidR="00474DEB" w:rsidRPr="00465E1A" w:rsidRDefault="00474DEB"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156B8DFD" w14:textId="77777777" w:rsidR="00474DEB" w:rsidRPr="00465E1A" w:rsidRDefault="00474DEB" w:rsidP="007B59AC">
            <w:pPr>
              <w:rPr>
                <w:sz w:val="22"/>
                <w:szCs w:val="22"/>
              </w:rPr>
            </w:pPr>
            <w:r w:rsidRPr="00465E1A">
              <w:rPr>
                <w:sz w:val="22"/>
                <w:szCs w:val="22"/>
              </w:rPr>
              <w:t>a) na studiach I stopnia</w:t>
            </w:r>
          </w:p>
        </w:tc>
        <w:tc>
          <w:tcPr>
            <w:tcW w:w="1701" w:type="dxa"/>
            <w:tcBorders>
              <w:top w:val="nil"/>
              <w:left w:val="nil"/>
              <w:bottom w:val="single" w:sz="4" w:space="0" w:color="auto"/>
              <w:right w:val="single" w:sz="4" w:space="0" w:color="auto"/>
            </w:tcBorders>
            <w:vAlign w:val="center"/>
          </w:tcPr>
          <w:p w14:paraId="5A32D3FD" w14:textId="77777777" w:rsidR="00474DEB" w:rsidRPr="00306920" w:rsidRDefault="00474DEB" w:rsidP="007B59AC">
            <w:pPr>
              <w:ind w:right="23"/>
              <w:jc w:val="right"/>
              <w:rPr>
                <w:sz w:val="22"/>
                <w:szCs w:val="22"/>
              </w:rPr>
            </w:pPr>
            <w:r w:rsidRPr="00306920">
              <w:rPr>
                <w:sz w:val="22"/>
                <w:szCs w:val="22"/>
              </w:rPr>
              <w:t xml:space="preserve">220 zł (ryczałt) </w:t>
            </w:r>
          </w:p>
        </w:tc>
      </w:tr>
      <w:tr w:rsidR="00C120AF" w:rsidRPr="00465E1A" w14:paraId="6FA52F8A" w14:textId="77777777" w:rsidTr="007F0E43">
        <w:trPr>
          <w:trHeight w:val="284"/>
          <w:jc w:val="center"/>
        </w:trPr>
        <w:tc>
          <w:tcPr>
            <w:tcW w:w="612" w:type="dxa"/>
            <w:vMerge/>
            <w:tcBorders>
              <w:left w:val="single" w:sz="4" w:space="0" w:color="auto"/>
              <w:bottom w:val="single" w:sz="4" w:space="0" w:color="auto"/>
              <w:right w:val="single" w:sz="4" w:space="0" w:color="auto"/>
            </w:tcBorders>
            <w:hideMark/>
          </w:tcPr>
          <w:p w14:paraId="4A15BB1A" w14:textId="77777777" w:rsidR="00474DEB" w:rsidRPr="00465E1A" w:rsidRDefault="00474DEB" w:rsidP="007B59AC">
            <w:pPr>
              <w:jc w:val="right"/>
              <w:rPr>
                <w:sz w:val="22"/>
                <w:szCs w:val="22"/>
              </w:rPr>
            </w:pPr>
          </w:p>
        </w:tc>
        <w:tc>
          <w:tcPr>
            <w:tcW w:w="8030" w:type="dxa"/>
            <w:tcBorders>
              <w:top w:val="nil"/>
              <w:left w:val="nil"/>
              <w:bottom w:val="single" w:sz="4" w:space="0" w:color="auto"/>
              <w:right w:val="single" w:sz="4" w:space="0" w:color="auto"/>
            </w:tcBorders>
            <w:shd w:val="clear" w:color="auto" w:fill="auto"/>
            <w:noWrap/>
            <w:hideMark/>
          </w:tcPr>
          <w:p w14:paraId="3EB7BD1F" w14:textId="77777777" w:rsidR="00474DEB" w:rsidRPr="00465E1A" w:rsidRDefault="00474DEB" w:rsidP="007B59AC">
            <w:pPr>
              <w:rPr>
                <w:sz w:val="22"/>
                <w:szCs w:val="22"/>
              </w:rPr>
            </w:pPr>
            <w:r w:rsidRPr="00465E1A">
              <w:rPr>
                <w:sz w:val="22"/>
                <w:szCs w:val="22"/>
              </w:rPr>
              <w:t>b) na studiach II stopnia</w:t>
            </w:r>
          </w:p>
        </w:tc>
        <w:tc>
          <w:tcPr>
            <w:tcW w:w="1701" w:type="dxa"/>
            <w:tcBorders>
              <w:top w:val="nil"/>
              <w:left w:val="nil"/>
              <w:bottom w:val="single" w:sz="4" w:space="0" w:color="auto"/>
              <w:right w:val="single" w:sz="4" w:space="0" w:color="auto"/>
            </w:tcBorders>
            <w:vAlign w:val="center"/>
          </w:tcPr>
          <w:p w14:paraId="29DF1E96" w14:textId="77777777" w:rsidR="00474DEB" w:rsidRPr="00306920" w:rsidRDefault="00474DEB" w:rsidP="007B59AC">
            <w:pPr>
              <w:ind w:right="23"/>
              <w:jc w:val="right"/>
              <w:rPr>
                <w:sz w:val="22"/>
                <w:szCs w:val="22"/>
              </w:rPr>
            </w:pPr>
            <w:r w:rsidRPr="00306920">
              <w:rPr>
                <w:sz w:val="22"/>
                <w:szCs w:val="22"/>
              </w:rPr>
              <w:t xml:space="preserve">390 zł (ryczałt) </w:t>
            </w:r>
          </w:p>
        </w:tc>
      </w:tr>
      <w:tr w:rsidR="00C120AF" w:rsidRPr="00465E1A" w14:paraId="4FE4CFBD" w14:textId="77777777" w:rsidTr="007F0E43">
        <w:trPr>
          <w:trHeight w:val="264"/>
          <w:jc w:val="center"/>
        </w:trPr>
        <w:tc>
          <w:tcPr>
            <w:tcW w:w="612" w:type="dxa"/>
            <w:tcBorders>
              <w:top w:val="single" w:sz="4" w:space="0" w:color="auto"/>
              <w:left w:val="single" w:sz="4" w:space="0" w:color="auto"/>
              <w:bottom w:val="single" w:sz="4" w:space="0" w:color="auto"/>
              <w:right w:val="single" w:sz="4" w:space="0" w:color="auto"/>
            </w:tcBorders>
          </w:tcPr>
          <w:p w14:paraId="2F1DB32D" w14:textId="77777777" w:rsidR="00474DEB" w:rsidRPr="00465E1A" w:rsidRDefault="00474DEB" w:rsidP="007B59AC">
            <w:pPr>
              <w:jc w:val="right"/>
              <w:rPr>
                <w:sz w:val="22"/>
                <w:szCs w:val="22"/>
              </w:rPr>
            </w:pPr>
            <w:r w:rsidRPr="00465E1A">
              <w:rPr>
                <w:sz w:val="22"/>
                <w:szCs w:val="22"/>
              </w:rPr>
              <w:t>4)</w:t>
            </w:r>
          </w:p>
        </w:tc>
        <w:tc>
          <w:tcPr>
            <w:tcW w:w="8030" w:type="dxa"/>
            <w:tcBorders>
              <w:top w:val="nil"/>
              <w:left w:val="nil"/>
              <w:bottom w:val="nil"/>
              <w:right w:val="single" w:sz="4" w:space="0" w:color="auto"/>
            </w:tcBorders>
            <w:shd w:val="clear" w:color="auto" w:fill="auto"/>
            <w:noWrap/>
          </w:tcPr>
          <w:p w14:paraId="216F8A82" w14:textId="2C595F0C" w:rsidR="00474DEB" w:rsidRPr="00465E1A" w:rsidRDefault="00474DEB" w:rsidP="004B7137">
            <w:pPr>
              <w:rPr>
                <w:sz w:val="22"/>
                <w:szCs w:val="22"/>
              </w:rPr>
            </w:pPr>
            <w:r w:rsidRPr="00465E1A">
              <w:rPr>
                <w:sz w:val="22"/>
                <w:szCs w:val="22"/>
              </w:rPr>
              <w:t>konsultacje prac przejścio</w:t>
            </w:r>
            <w:r w:rsidR="004B7137">
              <w:rPr>
                <w:sz w:val="22"/>
                <w:szCs w:val="22"/>
              </w:rPr>
              <w:t xml:space="preserve">wych na studiach I </w:t>
            </w:r>
            <w:proofErr w:type="spellStart"/>
            <w:r w:rsidR="004B7137">
              <w:rPr>
                <w:sz w:val="22"/>
                <w:szCs w:val="22"/>
              </w:rPr>
              <w:t>i</w:t>
            </w:r>
            <w:proofErr w:type="spellEnd"/>
            <w:r w:rsidR="004B7137">
              <w:rPr>
                <w:sz w:val="22"/>
                <w:szCs w:val="22"/>
              </w:rPr>
              <w:t xml:space="preserve"> II stopnia</w:t>
            </w:r>
          </w:p>
        </w:tc>
        <w:tc>
          <w:tcPr>
            <w:tcW w:w="1701" w:type="dxa"/>
            <w:tcBorders>
              <w:top w:val="nil"/>
              <w:left w:val="nil"/>
              <w:bottom w:val="nil"/>
              <w:right w:val="single" w:sz="4" w:space="0" w:color="auto"/>
            </w:tcBorders>
            <w:vAlign w:val="center"/>
          </w:tcPr>
          <w:p w14:paraId="4F2169CD" w14:textId="77777777" w:rsidR="00474DEB" w:rsidRPr="00306920" w:rsidRDefault="00474DEB" w:rsidP="007B59AC">
            <w:pPr>
              <w:ind w:right="23"/>
              <w:jc w:val="right"/>
              <w:rPr>
                <w:sz w:val="22"/>
                <w:szCs w:val="22"/>
              </w:rPr>
            </w:pPr>
            <w:r w:rsidRPr="00306920">
              <w:rPr>
                <w:sz w:val="22"/>
                <w:szCs w:val="22"/>
              </w:rPr>
              <w:t>100 zł (ryczałt)</w:t>
            </w:r>
          </w:p>
        </w:tc>
      </w:tr>
      <w:tr w:rsidR="00C120AF" w:rsidRPr="00C120AF" w14:paraId="2E19630B" w14:textId="77777777" w:rsidTr="007F0E43">
        <w:trPr>
          <w:trHeight w:val="264"/>
          <w:jc w:val="center"/>
        </w:trPr>
        <w:tc>
          <w:tcPr>
            <w:tcW w:w="10343" w:type="dxa"/>
            <w:gridSpan w:val="3"/>
            <w:tcBorders>
              <w:top w:val="single" w:sz="4" w:space="0" w:color="auto"/>
              <w:left w:val="single" w:sz="4" w:space="0" w:color="auto"/>
              <w:bottom w:val="single" w:sz="4" w:space="0" w:color="auto"/>
              <w:right w:val="single" w:sz="4" w:space="0" w:color="auto"/>
            </w:tcBorders>
          </w:tcPr>
          <w:p w14:paraId="18025F94" w14:textId="4F138B02" w:rsidR="00474DEB" w:rsidRPr="00C120AF" w:rsidRDefault="00CE3DBD" w:rsidP="00CC6A66">
            <w:pPr>
              <w:ind w:left="212" w:right="23" w:hanging="142"/>
              <w:jc w:val="both"/>
              <w:rPr>
                <w:sz w:val="22"/>
                <w:szCs w:val="22"/>
              </w:rPr>
            </w:pPr>
            <w:r>
              <w:rPr>
                <w:sz w:val="20"/>
                <w:szCs w:val="20"/>
              </w:rPr>
              <w:t xml:space="preserve">  </w:t>
            </w:r>
            <w:r w:rsidR="00465E1A" w:rsidRPr="00465E1A">
              <w:rPr>
                <w:sz w:val="20"/>
                <w:szCs w:val="20"/>
              </w:rPr>
              <w:t xml:space="preserve">gdzie </w:t>
            </w:r>
            <w:proofErr w:type="spellStart"/>
            <w:r w:rsidR="00465E1A" w:rsidRPr="00465E1A">
              <w:rPr>
                <w:i/>
                <w:iCs/>
                <w:sz w:val="20"/>
                <w:szCs w:val="20"/>
              </w:rPr>
              <w:t>dn</w:t>
            </w:r>
            <w:proofErr w:type="spellEnd"/>
            <w:r w:rsidR="00465E1A" w:rsidRPr="00465E1A">
              <w:rPr>
                <w:i/>
                <w:iCs/>
                <w:sz w:val="20"/>
                <w:szCs w:val="20"/>
              </w:rPr>
              <w:t xml:space="preserve"> </w:t>
            </w:r>
            <w:r w:rsidR="00465E1A" w:rsidRPr="00465E1A">
              <w:rPr>
                <w:sz w:val="20"/>
                <w:szCs w:val="20"/>
              </w:rPr>
              <w:t>oznacza dodatkowy nakład pracy za zajęcia prowadzone w języku obcym, ustalony przez dziekana wydziału zgodnie z §</w:t>
            </w:r>
            <w:r w:rsidR="008A5BA3">
              <w:rPr>
                <w:sz w:val="20"/>
                <w:szCs w:val="20"/>
              </w:rPr>
              <w:t xml:space="preserve"> </w:t>
            </w:r>
            <w:r w:rsidR="00465E1A" w:rsidRPr="00465E1A">
              <w:rPr>
                <w:sz w:val="20"/>
                <w:szCs w:val="20"/>
              </w:rPr>
              <w:t>25 ust. 5 Regulaminu Pracy w PW</w:t>
            </w:r>
          </w:p>
        </w:tc>
      </w:tr>
    </w:tbl>
    <w:p w14:paraId="1EF97244" w14:textId="30085B4D" w:rsidR="00F921A5" w:rsidRDefault="00B76E70" w:rsidP="00E502F9">
      <w:pPr>
        <w:pStyle w:val="NormalnyWeb"/>
        <w:numPr>
          <w:ilvl w:val="0"/>
          <w:numId w:val="9"/>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Ustala się opłaty za powtarzanie określonych zajęć przez osoby</w:t>
      </w:r>
      <w:r w:rsidR="003B486D">
        <w:rPr>
          <w:rFonts w:ascii="Times New Roman" w:hAnsi="Times New Roman" w:cs="Times New Roman"/>
          <w:sz w:val="24"/>
          <w:szCs w:val="24"/>
        </w:rPr>
        <w:t xml:space="preserve"> </w:t>
      </w:r>
      <w:r w:rsidR="003B486D" w:rsidRPr="003B486D">
        <w:rPr>
          <w:rFonts w:ascii="Times New Roman" w:hAnsi="Times New Roman" w:cs="Times New Roman"/>
          <w:b/>
          <w:bCs/>
          <w:sz w:val="24"/>
          <w:szCs w:val="24"/>
        </w:rPr>
        <w:t>bez statusu studenta</w:t>
      </w:r>
      <w:r w:rsidR="00F921A5" w:rsidRPr="009D5D03">
        <w:rPr>
          <w:rFonts w:ascii="Times New Roman" w:hAnsi="Times New Roman" w:cs="Times New Roman"/>
          <w:sz w:val="24"/>
          <w:szCs w:val="24"/>
        </w:rPr>
        <w:t xml:space="preserve"> </w:t>
      </w:r>
      <w:r w:rsidR="00F921A5" w:rsidRPr="00C67E95">
        <w:rPr>
          <w:rFonts w:ascii="Times New Roman" w:hAnsi="Times New Roman" w:cs="Times New Roman"/>
          <w:sz w:val="24"/>
          <w:szCs w:val="24"/>
        </w:rPr>
        <w:t xml:space="preserve">w procedurze wznawiania </w:t>
      </w:r>
      <w:r>
        <w:rPr>
          <w:rFonts w:ascii="Times New Roman" w:hAnsi="Times New Roman" w:cs="Times New Roman"/>
          <w:sz w:val="24"/>
          <w:szCs w:val="24"/>
        </w:rPr>
        <w:t>na studia stacjonarne (</w:t>
      </w:r>
      <w:r w:rsidR="003B486D" w:rsidRPr="003B486D">
        <w:rPr>
          <w:rFonts w:ascii="Times New Roman" w:hAnsi="Times New Roman" w:cs="Times New Roman"/>
          <w:sz w:val="24"/>
          <w:szCs w:val="24"/>
        </w:rPr>
        <w:t>dot. również różnic programowych</w:t>
      </w:r>
      <w:r w:rsidR="003B486D">
        <w:rPr>
          <w:rFonts w:ascii="Times New Roman" w:hAnsi="Times New Roman" w:cs="Times New Roman"/>
          <w:sz w:val="24"/>
          <w:szCs w:val="24"/>
        </w:rPr>
        <w:t>):</w:t>
      </w:r>
    </w:p>
    <w:tbl>
      <w:tblPr>
        <w:tblW w:w="10343" w:type="dxa"/>
        <w:jc w:val="center"/>
        <w:tblLayout w:type="fixed"/>
        <w:tblCellMar>
          <w:left w:w="70" w:type="dxa"/>
          <w:right w:w="70" w:type="dxa"/>
        </w:tblCellMar>
        <w:tblLook w:val="04A0" w:firstRow="1" w:lastRow="0" w:firstColumn="1" w:lastColumn="0" w:noHBand="0" w:noVBand="1"/>
      </w:tblPr>
      <w:tblGrid>
        <w:gridCol w:w="496"/>
        <w:gridCol w:w="8146"/>
        <w:gridCol w:w="1701"/>
      </w:tblGrid>
      <w:tr w:rsidR="00C120AF" w:rsidRPr="00C120AF" w14:paraId="0716A16A"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2A1694D" w14:textId="1B628C8A" w:rsidR="00D604DF" w:rsidRPr="00C120AF" w:rsidRDefault="00C44D0E" w:rsidP="007B59AC">
            <w:pPr>
              <w:ind w:left="42"/>
              <w:jc w:val="both"/>
              <w:rPr>
                <w:b/>
                <w:bCs/>
                <w:i/>
                <w:iCs/>
                <w:sz w:val="22"/>
                <w:szCs w:val="22"/>
              </w:rPr>
            </w:pPr>
            <w:r w:rsidRPr="00C120AF">
              <w:rPr>
                <w:b/>
                <w:bCs/>
                <w:sz w:val="22"/>
                <w:szCs w:val="22"/>
              </w:rPr>
              <w:t>Studia stacjonarne w języku polskim oraz studia stacjonarne w języku angielskim</w:t>
            </w:r>
            <w:r w:rsidRPr="00C120AF">
              <w:rPr>
                <w:b/>
                <w:bCs/>
                <w:i/>
                <w:sz w:val="22"/>
                <w:szCs w:val="22"/>
              </w:rPr>
              <w:t xml:space="preserve"> </w:t>
            </w:r>
            <w:r w:rsidRPr="00C120AF">
              <w:rPr>
                <w:b/>
                <w:bCs/>
                <w:iCs/>
                <w:sz w:val="22"/>
                <w:szCs w:val="22"/>
              </w:rPr>
              <w:t>bez opłaty</w:t>
            </w:r>
            <w:r w:rsidR="003B486D">
              <w:rPr>
                <w:b/>
                <w:bCs/>
                <w:i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14:paraId="65519D91" w14:textId="77777777" w:rsidR="00D604DF" w:rsidRPr="00C120AF" w:rsidRDefault="00D604DF" w:rsidP="007B59AC">
            <w:pPr>
              <w:jc w:val="center"/>
              <w:rPr>
                <w:b/>
                <w:bCs/>
                <w:sz w:val="22"/>
                <w:szCs w:val="22"/>
              </w:rPr>
            </w:pPr>
            <w:r w:rsidRPr="00C120AF">
              <w:rPr>
                <w:b/>
                <w:sz w:val="22"/>
                <w:szCs w:val="22"/>
              </w:rPr>
              <w:t>opłata</w:t>
            </w:r>
          </w:p>
        </w:tc>
      </w:tr>
      <w:tr w:rsidR="00C120AF" w:rsidRPr="00C120AF" w14:paraId="2E56C2A7" w14:textId="77777777" w:rsidTr="00583EA3">
        <w:trPr>
          <w:trHeight w:val="284"/>
          <w:jc w:val="center"/>
        </w:trPr>
        <w:tc>
          <w:tcPr>
            <w:tcW w:w="496" w:type="dxa"/>
            <w:tcBorders>
              <w:top w:val="single" w:sz="4" w:space="0" w:color="auto"/>
              <w:left w:val="single" w:sz="4" w:space="0" w:color="auto"/>
              <w:bottom w:val="single" w:sz="4" w:space="0" w:color="auto"/>
              <w:right w:val="single" w:sz="4" w:space="0" w:color="auto"/>
            </w:tcBorders>
            <w:hideMark/>
          </w:tcPr>
          <w:p w14:paraId="0A3B1BE7" w14:textId="77777777" w:rsidR="00D604DF" w:rsidRPr="00C120AF" w:rsidRDefault="00D604DF" w:rsidP="007B59AC">
            <w:pPr>
              <w:jc w:val="right"/>
              <w:rPr>
                <w:sz w:val="22"/>
                <w:szCs w:val="22"/>
              </w:rPr>
            </w:pPr>
            <w:r w:rsidRPr="00C120AF">
              <w:rPr>
                <w:sz w:val="22"/>
                <w:szCs w:val="22"/>
              </w:rPr>
              <w:t>1)</w:t>
            </w:r>
          </w:p>
        </w:tc>
        <w:tc>
          <w:tcPr>
            <w:tcW w:w="8146" w:type="dxa"/>
            <w:tcBorders>
              <w:top w:val="nil"/>
              <w:left w:val="nil"/>
              <w:bottom w:val="single" w:sz="4" w:space="0" w:color="auto"/>
              <w:right w:val="single" w:sz="4" w:space="0" w:color="auto"/>
            </w:tcBorders>
            <w:shd w:val="clear" w:color="auto" w:fill="auto"/>
            <w:hideMark/>
          </w:tcPr>
          <w:p w14:paraId="18AA2FD5" w14:textId="1780879D" w:rsidR="00D604DF" w:rsidRPr="00C120AF" w:rsidRDefault="00D604DF" w:rsidP="007B59AC">
            <w:pPr>
              <w:rPr>
                <w:sz w:val="22"/>
                <w:szCs w:val="22"/>
              </w:rPr>
            </w:pPr>
            <w:r w:rsidRPr="00C120AF">
              <w:rPr>
                <w:sz w:val="22"/>
                <w:szCs w:val="22"/>
              </w:rPr>
              <w:t>zaję</w:t>
            </w:r>
            <w:r w:rsidR="006702CA">
              <w:rPr>
                <w:sz w:val="22"/>
                <w:szCs w:val="22"/>
              </w:rPr>
              <w:t>cia</w:t>
            </w:r>
            <w:r w:rsidRPr="00C120AF">
              <w:rPr>
                <w:sz w:val="22"/>
                <w:szCs w:val="22"/>
              </w:rPr>
              <w:t xml:space="preserve"> typu: ćwiczenia audytoryjne, laboratoria, zajęcia komputerowe, projektowe, itp., z</w:t>
            </w:r>
            <w:r w:rsidR="003B486D">
              <w:rPr>
                <w:sz w:val="22"/>
                <w:szCs w:val="22"/>
              </w:rPr>
              <w:t> </w:t>
            </w:r>
            <w:r w:rsidRPr="00C120AF">
              <w:rPr>
                <w:sz w:val="22"/>
                <w:szCs w:val="22"/>
              </w:rPr>
              <w:t xml:space="preserve">wyłączeniem wykładów </w:t>
            </w:r>
          </w:p>
        </w:tc>
        <w:tc>
          <w:tcPr>
            <w:tcW w:w="1701" w:type="dxa"/>
            <w:tcBorders>
              <w:top w:val="nil"/>
              <w:left w:val="nil"/>
              <w:bottom w:val="single" w:sz="4" w:space="0" w:color="auto"/>
              <w:right w:val="single" w:sz="4" w:space="0" w:color="auto"/>
            </w:tcBorders>
            <w:shd w:val="clear" w:color="auto" w:fill="auto"/>
            <w:vAlign w:val="center"/>
          </w:tcPr>
          <w:p w14:paraId="53F9B9B9" w14:textId="77777777" w:rsidR="00D604DF" w:rsidRPr="00306920" w:rsidRDefault="00C67E95" w:rsidP="007B59AC">
            <w:pPr>
              <w:ind w:right="23"/>
              <w:jc w:val="right"/>
              <w:rPr>
                <w:sz w:val="22"/>
                <w:szCs w:val="22"/>
              </w:rPr>
            </w:pPr>
            <w:r w:rsidRPr="00306920">
              <w:rPr>
                <w:sz w:val="22"/>
                <w:szCs w:val="22"/>
              </w:rPr>
              <w:t>22</w:t>
            </w:r>
            <w:r w:rsidR="00D604DF" w:rsidRPr="00306920">
              <w:rPr>
                <w:sz w:val="22"/>
                <w:szCs w:val="22"/>
              </w:rPr>
              <w:t xml:space="preserve"> zł za godzinę</w:t>
            </w:r>
          </w:p>
        </w:tc>
      </w:tr>
      <w:tr w:rsidR="00C120AF" w:rsidRPr="00C120AF" w14:paraId="29EDE1EE" w14:textId="77777777" w:rsidTr="00583EA3">
        <w:trPr>
          <w:trHeight w:val="284"/>
          <w:jc w:val="center"/>
        </w:trPr>
        <w:tc>
          <w:tcPr>
            <w:tcW w:w="496" w:type="dxa"/>
            <w:tcBorders>
              <w:top w:val="single" w:sz="4" w:space="0" w:color="auto"/>
              <w:left w:val="single" w:sz="4" w:space="0" w:color="auto"/>
              <w:bottom w:val="single" w:sz="4" w:space="0" w:color="auto"/>
              <w:right w:val="single" w:sz="4" w:space="0" w:color="auto"/>
            </w:tcBorders>
            <w:hideMark/>
          </w:tcPr>
          <w:p w14:paraId="51764F58" w14:textId="77777777" w:rsidR="00D604DF" w:rsidRPr="00C120AF" w:rsidRDefault="00D604DF" w:rsidP="007B59AC">
            <w:pPr>
              <w:jc w:val="right"/>
              <w:rPr>
                <w:sz w:val="22"/>
                <w:szCs w:val="22"/>
              </w:rPr>
            </w:pPr>
            <w:r w:rsidRPr="00C120AF">
              <w:rPr>
                <w:sz w:val="22"/>
                <w:szCs w:val="22"/>
              </w:rPr>
              <w:t>2)</w:t>
            </w:r>
          </w:p>
        </w:tc>
        <w:tc>
          <w:tcPr>
            <w:tcW w:w="8146" w:type="dxa"/>
            <w:tcBorders>
              <w:top w:val="nil"/>
              <w:left w:val="nil"/>
              <w:bottom w:val="single" w:sz="4" w:space="0" w:color="auto"/>
              <w:right w:val="single" w:sz="4" w:space="0" w:color="auto"/>
            </w:tcBorders>
            <w:shd w:val="clear" w:color="auto" w:fill="auto"/>
            <w:noWrap/>
            <w:hideMark/>
          </w:tcPr>
          <w:p w14:paraId="42CEB22B" w14:textId="4DE2E470" w:rsidR="00D604DF" w:rsidRPr="00C120AF" w:rsidRDefault="00C67E95" w:rsidP="007B59AC">
            <w:pPr>
              <w:rPr>
                <w:sz w:val="22"/>
                <w:szCs w:val="22"/>
              </w:rPr>
            </w:pPr>
            <w:r w:rsidRPr="00C120AF">
              <w:rPr>
                <w:sz w:val="22"/>
                <w:szCs w:val="22"/>
              </w:rPr>
              <w:t>wykład</w:t>
            </w:r>
            <w:r w:rsidR="006702CA">
              <w:rPr>
                <w:sz w:val="22"/>
                <w:szCs w:val="22"/>
              </w:rPr>
              <w:t>y</w:t>
            </w:r>
          </w:p>
        </w:tc>
        <w:tc>
          <w:tcPr>
            <w:tcW w:w="1701" w:type="dxa"/>
            <w:tcBorders>
              <w:top w:val="nil"/>
              <w:left w:val="nil"/>
              <w:bottom w:val="single" w:sz="4" w:space="0" w:color="auto"/>
              <w:right w:val="single" w:sz="4" w:space="0" w:color="auto"/>
            </w:tcBorders>
            <w:shd w:val="clear" w:color="auto" w:fill="auto"/>
            <w:vAlign w:val="center"/>
          </w:tcPr>
          <w:p w14:paraId="0E95F53D" w14:textId="77777777" w:rsidR="00D604DF" w:rsidRPr="00306920" w:rsidRDefault="00C67E95" w:rsidP="007B59AC">
            <w:pPr>
              <w:ind w:right="23"/>
              <w:jc w:val="right"/>
              <w:rPr>
                <w:sz w:val="22"/>
                <w:szCs w:val="22"/>
              </w:rPr>
            </w:pPr>
            <w:r w:rsidRPr="00306920">
              <w:rPr>
                <w:sz w:val="22"/>
                <w:szCs w:val="22"/>
              </w:rPr>
              <w:t>180</w:t>
            </w:r>
            <w:r w:rsidR="00D604DF" w:rsidRPr="00306920">
              <w:rPr>
                <w:sz w:val="22"/>
                <w:szCs w:val="22"/>
              </w:rPr>
              <w:t xml:space="preserve"> zł (ryczałt) </w:t>
            </w:r>
          </w:p>
        </w:tc>
      </w:tr>
      <w:tr w:rsidR="006D24FC" w:rsidRPr="00C120AF" w14:paraId="71741286" w14:textId="77777777" w:rsidTr="001E21B8">
        <w:trPr>
          <w:trHeight w:val="284"/>
          <w:jc w:val="center"/>
        </w:trPr>
        <w:tc>
          <w:tcPr>
            <w:tcW w:w="496" w:type="dxa"/>
            <w:vMerge w:val="restart"/>
            <w:tcBorders>
              <w:top w:val="single" w:sz="4" w:space="0" w:color="auto"/>
              <w:left w:val="single" w:sz="4" w:space="0" w:color="auto"/>
              <w:right w:val="single" w:sz="4" w:space="0" w:color="auto"/>
            </w:tcBorders>
          </w:tcPr>
          <w:p w14:paraId="260126DA" w14:textId="77777777" w:rsidR="006D24FC" w:rsidRPr="00C120AF" w:rsidRDefault="006D24FC" w:rsidP="007B59AC">
            <w:pPr>
              <w:jc w:val="right"/>
              <w:rPr>
                <w:sz w:val="22"/>
                <w:szCs w:val="22"/>
              </w:rPr>
            </w:pPr>
            <w:r w:rsidRPr="00C120AF">
              <w:rPr>
                <w:sz w:val="22"/>
                <w:szCs w:val="22"/>
              </w:rPr>
              <w:t>3)</w:t>
            </w:r>
          </w:p>
        </w:tc>
        <w:tc>
          <w:tcPr>
            <w:tcW w:w="9847" w:type="dxa"/>
            <w:gridSpan w:val="2"/>
            <w:tcBorders>
              <w:top w:val="single" w:sz="4" w:space="0" w:color="auto"/>
              <w:left w:val="nil"/>
              <w:bottom w:val="single" w:sz="4" w:space="0" w:color="auto"/>
              <w:right w:val="single" w:sz="4" w:space="0" w:color="auto"/>
            </w:tcBorders>
            <w:shd w:val="clear" w:color="auto" w:fill="auto"/>
            <w:hideMark/>
          </w:tcPr>
          <w:p w14:paraId="4461A7ED" w14:textId="4C9474FF" w:rsidR="006D24FC" w:rsidRPr="00C120AF" w:rsidRDefault="006D24FC" w:rsidP="004B7137">
            <w:pPr>
              <w:rPr>
                <w:sz w:val="22"/>
                <w:szCs w:val="22"/>
              </w:rPr>
            </w:pPr>
            <w:r w:rsidRPr="00C120AF">
              <w:rPr>
                <w:sz w:val="22"/>
                <w:szCs w:val="22"/>
              </w:rPr>
              <w:t>k</w:t>
            </w:r>
            <w:r w:rsidRPr="00C120AF">
              <w:rPr>
                <w:iCs/>
                <w:sz w:val="22"/>
                <w:szCs w:val="22"/>
              </w:rPr>
              <w:t>onsultacje dotyczące pracy dyplomowej</w:t>
            </w:r>
            <w:r w:rsidR="008B2670">
              <w:rPr>
                <w:iCs/>
                <w:sz w:val="22"/>
                <w:szCs w:val="22"/>
              </w:rPr>
              <w:t>:</w:t>
            </w:r>
          </w:p>
        </w:tc>
      </w:tr>
      <w:tr w:rsidR="00C120AF" w:rsidRPr="00C120AF" w14:paraId="32A0ADA6" w14:textId="77777777" w:rsidTr="00583EA3">
        <w:trPr>
          <w:trHeight w:val="284"/>
          <w:jc w:val="center"/>
        </w:trPr>
        <w:tc>
          <w:tcPr>
            <w:tcW w:w="496" w:type="dxa"/>
            <w:vMerge/>
            <w:tcBorders>
              <w:left w:val="single" w:sz="4" w:space="0" w:color="auto"/>
              <w:right w:val="single" w:sz="4" w:space="0" w:color="auto"/>
            </w:tcBorders>
            <w:hideMark/>
          </w:tcPr>
          <w:p w14:paraId="0CF7A04F" w14:textId="77777777" w:rsidR="00D604DF" w:rsidRPr="00C120AF" w:rsidRDefault="00D604DF" w:rsidP="007B59AC">
            <w:pPr>
              <w:jc w:val="right"/>
              <w:rPr>
                <w:sz w:val="22"/>
                <w:szCs w:val="22"/>
              </w:rPr>
            </w:pPr>
          </w:p>
        </w:tc>
        <w:tc>
          <w:tcPr>
            <w:tcW w:w="8146" w:type="dxa"/>
            <w:tcBorders>
              <w:top w:val="nil"/>
              <w:left w:val="nil"/>
              <w:bottom w:val="single" w:sz="4" w:space="0" w:color="auto"/>
              <w:right w:val="single" w:sz="4" w:space="0" w:color="auto"/>
            </w:tcBorders>
            <w:shd w:val="clear" w:color="auto" w:fill="auto"/>
            <w:noWrap/>
            <w:hideMark/>
          </w:tcPr>
          <w:p w14:paraId="12CDB378" w14:textId="77777777" w:rsidR="00D604DF" w:rsidRPr="00C120AF" w:rsidRDefault="00D604DF" w:rsidP="007B59AC">
            <w:pPr>
              <w:rPr>
                <w:sz w:val="22"/>
                <w:szCs w:val="22"/>
              </w:rPr>
            </w:pPr>
            <w:r w:rsidRPr="00C120AF">
              <w:rPr>
                <w:sz w:val="22"/>
                <w:szCs w:val="22"/>
              </w:rPr>
              <w:t>a) na studiach I stopnia</w:t>
            </w:r>
          </w:p>
        </w:tc>
        <w:tc>
          <w:tcPr>
            <w:tcW w:w="1701" w:type="dxa"/>
            <w:tcBorders>
              <w:top w:val="nil"/>
              <w:left w:val="nil"/>
              <w:bottom w:val="single" w:sz="4" w:space="0" w:color="auto"/>
              <w:right w:val="single" w:sz="4" w:space="0" w:color="auto"/>
            </w:tcBorders>
            <w:vAlign w:val="center"/>
          </w:tcPr>
          <w:p w14:paraId="786AC1FB" w14:textId="77777777" w:rsidR="00D604DF" w:rsidRPr="00306920" w:rsidRDefault="00D604DF" w:rsidP="007B59AC">
            <w:pPr>
              <w:ind w:right="23"/>
              <w:jc w:val="right"/>
              <w:rPr>
                <w:sz w:val="22"/>
                <w:szCs w:val="22"/>
              </w:rPr>
            </w:pPr>
            <w:r w:rsidRPr="00306920">
              <w:rPr>
                <w:sz w:val="22"/>
                <w:szCs w:val="22"/>
              </w:rPr>
              <w:t xml:space="preserve">220 zł (ryczałt) </w:t>
            </w:r>
          </w:p>
        </w:tc>
      </w:tr>
      <w:tr w:rsidR="00C120AF" w:rsidRPr="00C120AF" w14:paraId="02E79A00" w14:textId="77777777" w:rsidTr="00583EA3">
        <w:trPr>
          <w:trHeight w:val="284"/>
          <w:jc w:val="center"/>
        </w:trPr>
        <w:tc>
          <w:tcPr>
            <w:tcW w:w="496" w:type="dxa"/>
            <w:vMerge/>
            <w:tcBorders>
              <w:left w:val="single" w:sz="4" w:space="0" w:color="auto"/>
              <w:bottom w:val="single" w:sz="4" w:space="0" w:color="auto"/>
              <w:right w:val="single" w:sz="4" w:space="0" w:color="auto"/>
            </w:tcBorders>
            <w:hideMark/>
          </w:tcPr>
          <w:p w14:paraId="59328FB2" w14:textId="77777777" w:rsidR="00D604DF" w:rsidRPr="00C120AF" w:rsidRDefault="00D604DF" w:rsidP="007B59AC">
            <w:pPr>
              <w:jc w:val="right"/>
              <w:rPr>
                <w:sz w:val="22"/>
                <w:szCs w:val="22"/>
              </w:rPr>
            </w:pPr>
          </w:p>
        </w:tc>
        <w:tc>
          <w:tcPr>
            <w:tcW w:w="8146" w:type="dxa"/>
            <w:tcBorders>
              <w:top w:val="nil"/>
              <w:left w:val="nil"/>
              <w:bottom w:val="single" w:sz="4" w:space="0" w:color="auto"/>
              <w:right w:val="single" w:sz="4" w:space="0" w:color="auto"/>
            </w:tcBorders>
            <w:shd w:val="clear" w:color="auto" w:fill="auto"/>
            <w:noWrap/>
            <w:hideMark/>
          </w:tcPr>
          <w:p w14:paraId="03BF8A11" w14:textId="77777777" w:rsidR="00D604DF" w:rsidRPr="00C120AF" w:rsidRDefault="00D604DF" w:rsidP="007B59AC">
            <w:pPr>
              <w:rPr>
                <w:sz w:val="22"/>
                <w:szCs w:val="22"/>
              </w:rPr>
            </w:pPr>
            <w:r w:rsidRPr="00C120AF">
              <w:rPr>
                <w:sz w:val="22"/>
                <w:szCs w:val="22"/>
              </w:rPr>
              <w:t>b) na studiach II stopnia</w:t>
            </w:r>
          </w:p>
        </w:tc>
        <w:tc>
          <w:tcPr>
            <w:tcW w:w="1701" w:type="dxa"/>
            <w:tcBorders>
              <w:top w:val="nil"/>
              <w:left w:val="nil"/>
              <w:bottom w:val="single" w:sz="4" w:space="0" w:color="auto"/>
              <w:right w:val="single" w:sz="4" w:space="0" w:color="auto"/>
            </w:tcBorders>
            <w:vAlign w:val="center"/>
          </w:tcPr>
          <w:p w14:paraId="66205EF4" w14:textId="77777777" w:rsidR="00D604DF" w:rsidRPr="00306920" w:rsidRDefault="00D604DF" w:rsidP="007B59AC">
            <w:pPr>
              <w:ind w:right="23"/>
              <w:jc w:val="right"/>
              <w:rPr>
                <w:sz w:val="22"/>
                <w:szCs w:val="22"/>
              </w:rPr>
            </w:pPr>
            <w:r w:rsidRPr="00306920">
              <w:rPr>
                <w:sz w:val="22"/>
                <w:szCs w:val="22"/>
              </w:rPr>
              <w:t xml:space="preserve">390 zł (ryczałt) </w:t>
            </w:r>
          </w:p>
        </w:tc>
      </w:tr>
      <w:tr w:rsidR="00C120AF" w:rsidRPr="00C120AF" w14:paraId="4C9FB46A" w14:textId="77777777" w:rsidTr="00583EA3">
        <w:trPr>
          <w:trHeight w:val="264"/>
          <w:jc w:val="center"/>
        </w:trPr>
        <w:tc>
          <w:tcPr>
            <w:tcW w:w="496" w:type="dxa"/>
            <w:tcBorders>
              <w:top w:val="single" w:sz="4" w:space="0" w:color="auto"/>
              <w:left w:val="single" w:sz="4" w:space="0" w:color="auto"/>
              <w:bottom w:val="single" w:sz="4" w:space="0" w:color="auto"/>
              <w:right w:val="single" w:sz="4" w:space="0" w:color="auto"/>
            </w:tcBorders>
          </w:tcPr>
          <w:p w14:paraId="0A0B9FEF" w14:textId="77777777" w:rsidR="00D604DF" w:rsidRPr="00C120AF" w:rsidRDefault="00D604DF" w:rsidP="007B59AC">
            <w:pPr>
              <w:jc w:val="right"/>
              <w:rPr>
                <w:sz w:val="22"/>
                <w:szCs w:val="22"/>
              </w:rPr>
            </w:pPr>
            <w:r w:rsidRPr="00C120AF">
              <w:rPr>
                <w:sz w:val="22"/>
                <w:szCs w:val="22"/>
              </w:rPr>
              <w:t>4)</w:t>
            </w:r>
          </w:p>
        </w:tc>
        <w:tc>
          <w:tcPr>
            <w:tcW w:w="8146" w:type="dxa"/>
            <w:tcBorders>
              <w:top w:val="single" w:sz="4" w:space="0" w:color="auto"/>
              <w:left w:val="nil"/>
              <w:bottom w:val="single" w:sz="4" w:space="0" w:color="auto"/>
              <w:right w:val="single" w:sz="4" w:space="0" w:color="auto"/>
            </w:tcBorders>
            <w:shd w:val="clear" w:color="auto" w:fill="auto"/>
            <w:noWrap/>
          </w:tcPr>
          <w:p w14:paraId="7B035490" w14:textId="2A000F4F" w:rsidR="00D604DF" w:rsidRPr="00C120AF" w:rsidRDefault="00D604DF" w:rsidP="004B7137">
            <w:pPr>
              <w:rPr>
                <w:sz w:val="22"/>
                <w:szCs w:val="22"/>
              </w:rPr>
            </w:pPr>
            <w:r w:rsidRPr="00C120AF">
              <w:rPr>
                <w:sz w:val="22"/>
                <w:szCs w:val="22"/>
              </w:rPr>
              <w:t>konsultacje prac przejścio</w:t>
            </w:r>
            <w:r w:rsidR="004B7137">
              <w:rPr>
                <w:sz w:val="22"/>
                <w:szCs w:val="22"/>
              </w:rPr>
              <w:t xml:space="preserve">wych na studiach I </w:t>
            </w:r>
            <w:proofErr w:type="spellStart"/>
            <w:r w:rsidR="004B7137">
              <w:rPr>
                <w:sz w:val="22"/>
                <w:szCs w:val="22"/>
              </w:rPr>
              <w:t>i</w:t>
            </w:r>
            <w:proofErr w:type="spellEnd"/>
            <w:r w:rsidR="004B7137">
              <w:rPr>
                <w:sz w:val="22"/>
                <w:szCs w:val="22"/>
              </w:rPr>
              <w:t xml:space="preserve"> II stopnia</w:t>
            </w:r>
          </w:p>
        </w:tc>
        <w:tc>
          <w:tcPr>
            <w:tcW w:w="1701" w:type="dxa"/>
            <w:tcBorders>
              <w:top w:val="single" w:sz="4" w:space="0" w:color="auto"/>
              <w:left w:val="nil"/>
              <w:bottom w:val="single" w:sz="4" w:space="0" w:color="auto"/>
              <w:right w:val="single" w:sz="4" w:space="0" w:color="auto"/>
            </w:tcBorders>
            <w:vAlign w:val="center"/>
          </w:tcPr>
          <w:p w14:paraId="49D006BF" w14:textId="77777777" w:rsidR="00D604DF" w:rsidRPr="00306920" w:rsidRDefault="00D604DF" w:rsidP="007B59AC">
            <w:pPr>
              <w:ind w:right="23"/>
              <w:jc w:val="right"/>
              <w:rPr>
                <w:sz w:val="22"/>
                <w:szCs w:val="22"/>
              </w:rPr>
            </w:pPr>
            <w:r w:rsidRPr="00306920">
              <w:rPr>
                <w:sz w:val="22"/>
                <w:szCs w:val="22"/>
              </w:rPr>
              <w:t>100 zł (ryczałt)</w:t>
            </w:r>
          </w:p>
        </w:tc>
      </w:tr>
      <w:tr w:rsidR="00C120AF" w:rsidRPr="00C120AF" w14:paraId="69706D5E" w14:textId="77777777" w:rsidTr="007F0E43">
        <w:trPr>
          <w:trHeight w:val="284"/>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5B25D3C" w14:textId="0AB15934" w:rsidR="00C44D0E" w:rsidRPr="00C120AF" w:rsidRDefault="00C44D0E" w:rsidP="007B59AC">
            <w:pPr>
              <w:ind w:left="42"/>
              <w:jc w:val="both"/>
              <w:rPr>
                <w:b/>
                <w:bCs/>
                <w:i/>
                <w:iCs/>
                <w:sz w:val="22"/>
                <w:szCs w:val="22"/>
              </w:rPr>
            </w:pPr>
            <w:r w:rsidRPr="00C120AF">
              <w:rPr>
                <w:b/>
                <w:bCs/>
                <w:sz w:val="22"/>
                <w:szCs w:val="22"/>
              </w:rPr>
              <w:t>Studia stacjonarne w języku angielskim</w:t>
            </w:r>
            <w:r w:rsidRPr="00C120AF">
              <w:rPr>
                <w:b/>
                <w:bCs/>
                <w:i/>
                <w:sz w:val="22"/>
                <w:szCs w:val="22"/>
              </w:rPr>
              <w:t xml:space="preserve"> </w:t>
            </w:r>
            <w:r w:rsidRPr="00C120AF">
              <w:rPr>
                <w:b/>
                <w:bCs/>
                <w:iCs/>
                <w:sz w:val="22"/>
                <w:szCs w:val="22"/>
              </w:rPr>
              <w:t>z opłatą</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14:paraId="16AF983F" w14:textId="77777777" w:rsidR="00C44D0E" w:rsidRPr="00C120AF" w:rsidRDefault="00C44D0E" w:rsidP="007B59AC">
            <w:pPr>
              <w:jc w:val="center"/>
              <w:rPr>
                <w:b/>
                <w:bCs/>
                <w:sz w:val="22"/>
                <w:szCs w:val="22"/>
              </w:rPr>
            </w:pPr>
            <w:r w:rsidRPr="00C120AF">
              <w:rPr>
                <w:b/>
                <w:sz w:val="22"/>
                <w:szCs w:val="22"/>
              </w:rPr>
              <w:t>opłata</w:t>
            </w:r>
          </w:p>
        </w:tc>
      </w:tr>
      <w:tr w:rsidR="00306920" w:rsidRPr="00306920" w14:paraId="151916DE" w14:textId="77777777" w:rsidTr="00583EA3">
        <w:trPr>
          <w:trHeight w:val="284"/>
          <w:jc w:val="center"/>
        </w:trPr>
        <w:tc>
          <w:tcPr>
            <w:tcW w:w="496" w:type="dxa"/>
            <w:tcBorders>
              <w:top w:val="single" w:sz="4" w:space="0" w:color="auto"/>
              <w:left w:val="single" w:sz="4" w:space="0" w:color="auto"/>
              <w:bottom w:val="single" w:sz="4" w:space="0" w:color="auto"/>
              <w:right w:val="single" w:sz="4" w:space="0" w:color="auto"/>
            </w:tcBorders>
            <w:hideMark/>
          </w:tcPr>
          <w:p w14:paraId="1920B01A" w14:textId="77777777" w:rsidR="00C44D0E" w:rsidRPr="00C120AF" w:rsidRDefault="00C44D0E" w:rsidP="007B59AC">
            <w:pPr>
              <w:jc w:val="right"/>
              <w:rPr>
                <w:sz w:val="22"/>
                <w:szCs w:val="22"/>
              </w:rPr>
            </w:pPr>
            <w:r w:rsidRPr="00C120AF">
              <w:rPr>
                <w:sz w:val="22"/>
                <w:szCs w:val="22"/>
              </w:rPr>
              <w:t>1)</w:t>
            </w:r>
          </w:p>
        </w:tc>
        <w:tc>
          <w:tcPr>
            <w:tcW w:w="8146" w:type="dxa"/>
            <w:tcBorders>
              <w:top w:val="nil"/>
              <w:left w:val="nil"/>
              <w:bottom w:val="single" w:sz="4" w:space="0" w:color="auto"/>
              <w:right w:val="single" w:sz="4" w:space="0" w:color="auto"/>
            </w:tcBorders>
            <w:shd w:val="clear" w:color="auto" w:fill="auto"/>
            <w:hideMark/>
          </w:tcPr>
          <w:p w14:paraId="1610A014" w14:textId="66A294BE" w:rsidR="00C44D0E" w:rsidRPr="00C120AF" w:rsidRDefault="00C44D0E" w:rsidP="007B59AC">
            <w:pPr>
              <w:rPr>
                <w:sz w:val="22"/>
                <w:szCs w:val="22"/>
              </w:rPr>
            </w:pPr>
            <w:r w:rsidRPr="00C120AF">
              <w:rPr>
                <w:sz w:val="22"/>
                <w:szCs w:val="22"/>
              </w:rPr>
              <w:t>zaję</w:t>
            </w:r>
            <w:r w:rsidR="006702CA">
              <w:rPr>
                <w:sz w:val="22"/>
                <w:szCs w:val="22"/>
              </w:rPr>
              <w:t>cia</w:t>
            </w:r>
            <w:r w:rsidRPr="00C120AF">
              <w:rPr>
                <w:sz w:val="22"/>
                <w:szCs w:val="22"/>
              </w:rPr>
              <w:t xml:space="preserve"> typu: ćwiczenia audytoryjne, laboratoria, zajęcia komputerowe, projektowe, itp., z</w:t>
            </w:r>
            <w:r w:rsidR="003B486D">
              <w:rPr>
                <w:sz w:val="22"/>
                <w:szCs w:val="22"/>
              </w:rPr>
              <w:t> </w:t>
            </w:r>
            <w:r w:rsidRPr="00C120AF">
              <w:rPr>
                <w:sz w:val="22"/>
                <w:szCs w:val="22"/>
              </w:rPr>
              <w:t xml:space="preserve">wyłączeniem wykładów </w:t>
            </w:r>
          </w:p>
        </w:tc>
        <w:tc>
          <w:tcPr>
            <w:tcW w:w="1701" w:type="dxa"/>
            <w:tcBorders>
              <w:top w:val="nil"/>
              <w:left w:val="nil"/>
              <w:bottom w:val="single" w:sz="4" w:space="0" w:color="auto"/>
              <w:right w:val="single" w:sz="4" w:space="0" w:color="auto"/>
            </w:tcBorders>
            <w:shd w:val="clear" w:color="auto" w:fill="auto"/>
            <w:vAlign w:val="center"/>
          </w:tcPr>
          <w:p w14:paraId="138C78CE" w14:textId="77777777" w:rsidR="00465E1A" w:rsidRPr="00306920" w:rsidRDefault="00465E1A" w:rsidP="00465E1A">
            <w:pPr>
              <w:ind w:right="23"/>
              <w:jc w:val="right"/>
              <w:rPr>
                <w:i/>
                <w:iCs/>
                <w:sz w:val="22"/>
                <w:szCs w:val="22"/>
              </w:rPr>
            </w:pPr>
            <w:r w:rsidRPr="00306920">
              <w:rPr>
                <w:sz w:val="22"/>
                <w:szCs w:val="22"/>
              </w:rPr>
              <w:t xml:space="preserve">22 zł* (1+ </w:t>
            </w:r>
            <w:proofErr w:type="spellStart"/>
            <w:r w:rsidRPr="00306920">
              <w:rPr>
                <w:i/>
                <w:iCs/>
                <w:sz w:val="22"/>
                <w:szCs w:val="22"/>
              </w:rPr>
              <w:t>dn</w:t>
            </w:r>
            <w:proofErr w:type="spellEnd"/>
            <w:r w:rsidRPr="00306920">
              <w:rPr>
                <w:i/>
                <w:iCs/>
                <w:sz w:val="22"/>
                <w:szCs w:val="22"/>
              </w:rPr>
              <w:t>)</w:t>
            </w:r>
          </w:p>
          <w:p w14:paraId="3CF81A63" w14:textId="0F033CBF" w:rsidR="00C44D0E" w:rsidRPr="00306920" w:rsidRDefault="00465E1A" w:rsidP="00465E1A">
            <w:pPr>
              <w:ind w:right="23"/>
              <w:jc w:val="right"/>
              <w:rPr>
                <w:sz w:val="22"/>
                <w:szCs w:val="22"/>
              </w:rPr>
            </w:pPr>
            <w:r w:rsidRPr="00306920">
              <w:rPr>
                <w:sz w:val="22"/>
                <w:szCs w:val="22"/>
              </w:rPr>
              <w:t xml:space="preserve"> za godzinę</w:t>
            </w:r>
          </w:p>
        </w:tc>
      </w:tr>
      <w:tr w:rsidR="00306920" w:rsidRPr="00306920" w14:paraId="1F7AD5E1" w14:textId="77777777" w:rsidTr="00583EA3">
        <w:trPr>
          <w:trHeight w:val="284"/>
          <w:jc w:val="center"/>
        </w:trPr>
        <w:tc>
          <w:tcPr>
            <w:tcW w:w="496" w:type="dxa"/>
            <w:tcBorders>
              <w:top w:val="single" w:sz="4" w:space="0" w:color="auto"/>
              <w:left w:val="single" w:sz="4" w:space="0" w:color="auto"/>
              <w:bottom w:val="single" w:sz="4" w:space="0" w:color="auto"/>
              <w:right w:val="single" w:sz="4" w:space="0" w:color="auto"/>
            </w:tcBorders>
            <w:hideMark/>
          </w:tcPr>
          <w:p w14:paraId="7E8F0063" w14:textId="77777777" w:rsidR="00C44D0E" w:rsidRPr="00B26C31" w:rsidRDefault="00C44D0E" w:rsidP="007B59AC">
            <w:pPr>
              <w:jc w:val="right"/>
              <w:rPr>
                <w:sz w:val="22"/>
                <w:szCs w:val="22"/>
              </w:rPr>
            </w:pPr>
            <w:r w:rsidRPr="00B26C31">
              <w:rPr>
                <w:sz w:val="22"/>
                <w:szCs w:val="22"/>
              </w:rPr>
              <w:t>2)</w:t>
            </w:r>
          </w:p>
        </w:tc>
        <w:tc>
          <w:tcPr>
            <w:tcW w:w="8146" w:type="dxa"/>
            <w:tcBorders>
              <w:top w:val="nil"/>
              <w:left w:val="nil"/>
              <w:bottom w:val="single" w:sz="4" w:space="0" w:color="auto"/>
              <w:right w:val="single" w:sz="4" w:space="0" w:color="auto"/>
            </w:tcBorders>
            <w:shd w:val="clear" w:color="auto" w:fill="auto"/>
            <w:noWrap/>
            <w:hideMark/>
          </w:tcPr>
          <w:p w14:paraId="4F0EC994" w14:textId="43F70411" w:rsidR="00C44D0E" w:rsidRPr="009A0639" w:rsidRDefault="00C44D0E" w:rsidP="007B59AC">
            <w:pPr>
              <w:rPr>
                <w:sz w:val="22"/>
                <w:szCs w:val="22"/>
              </w:rPr>
            </w:pPr>
            <w:r>
              <w:rPr>
                <w:sz w:val="22"/>
                <w:szCs w:val="22"/>
              </w:rPr>
              <w:t>wykład</w:t>
            </w:r>
            <w:r w:rsidR="003B486D">
              <w:rPr>
                <w:sz w:val="22"/>
                <w:szCs w:val="22"/>
              </w:rPr>
              <w:t>y</w:t>
            </w:r>
          </w:p>
        </w:tc>
        <w:tc>
          <w:tcPr>
            <w:tcW w:w="1701" w:type="dxa"/>
            <w:tcBorders>
              <w:top w:val="nil"/>
              <w:left w:val="nil"/>
              <w:bottom w:val="single" w:sz="4" w:space="0" w:color="auto"/>
              <w:right w:val="single" w:sz="4" w:space="0" w:color="auto"/>
            </w:tcBorders>
            <w:shd w:val="clear" w:color="auto" w:fill="auto"/>
            <w:vAlign w:val="center"/>
          </w:tcPr>
          <w:p w14:paraId="05581719" w14:textId="77777777" w:rsidR="00C44D0E" w:rsidRPr="00306920" w:rsidRDefault="00C44D0E" w:rsidP="007B59AC">
            <w:pPr>
              <w:ind w:right="23"/>
              <w:jc w:val="right"/>
              <w:rPr>
                <w:sz w:val="22"/>
                <w:szCs w:val="22"/>
              </w:rPr>
            </w:pPr>
            <w:r w:rsidRPr="00306920">
              <w:rPr>
                <w:sz w:val="22"/>
                <w:szCs w:val="22"/>
              </w:rPr>
              <w:t xml:space="preserve">180 zł (ryczałt) </w:t>
            </w:r>
          </w:p>
        </w:tc>
      </w:tr>
      <w:tr w:rsidR="006D24FC" w:rsidRPr="00B26C31" w14:paraId="7D680B66" w14:textId="77777777" w:rsidTr="001E21B8">
        <w:trPr>
          <w:trHeight w:val="284"/>
          <w:jc w:val="center"/>
        </w:trPr>
        <w:tc>
          <w:tcPr>
            <w:tcW w:w="496" w:type="dxa"/>
            <w:vMerge w:val="restart"/>
            <w:tcBorders>
              <w:top w:val="single" w:sz="4" w:space="0" w:color="auto"/>
              <w:left w:val="single" w:sz="4" w:space="0" w:color="auto"/>
              <w:right w:val="single" w:sz="4" w:space="0" w:color="auto"/>
            </w:tcBorders>
          </w:tcPr>
          <w:p w14:paraId="466BCA44" w14:textId="77777777" w:rsidR="006D24FC" w:rsidRPr="00B26C31" w:rsidRDefault="006D24FC" w:rsidP="007B59AC">
            <w:pPr>
              <w:jc w:val="right"/>
              <w:rPr>
                <w:sz w:val="22"/>
                <w:szCs w:val="22"/>
              </w:rPr>
            </w:pPr>
            <w:r w:rsidRPr="00B26C31">
              <w:rPr>
                <w:sz w:val="22"/>
                <w:szCs w:val="22"/>
              </w:rPr>
              <w:t>3)</w:t>
            </w:r>
          </w:p>
        </w:tc>
        <w:tc>
          <w:tcPr>
            <w:tcW w:w="9847" w:type="dxa"/>
            <w:gridSpan w:val="2"/>
            <w:tcBorders>
              <w:top w:val="single" w:sz="4" w:space="0" w:color="auto"/>
              <w:left w:val="nil"/>
              <w:bottom w:val="single" w:sz="4" w:space="0" w:color="auto"/>
              <w:right w:val="single" w:sz="4" w:space="0" w:color="auto"/>
            </w:tcBorders>
            <w:shd w:val="clear" w:color="auto" w:fill="auto"/>
            <w:hideMark/>
          </w:tcPr>
          <w:p w14:paraId="731EBDE6" w14:textId="5755FCF5" w:rsidR="006D24FC" w:rsidRPr="00B26C31" w:rsidRDefault="006D24FC" w:rsidP="004B7137">
            <w:pPr>
              <w:rPr>
                <w:sz w:val="22"/>
                <w:szCs w:val="22"/>
              </w:rPr>
            </w:pPr>
            <w:r w:rsidRPr="00B26C31">
              <w:rPr>
                <w:sz w:val="22"/>
                <w:szCs w:val="22"/>
              </w:rPr>
              <w:t>k</w:t>
            </w:r>
            <w:r w:rsidRPr="00B26C31">
              <w:rPr>
                <w:iCs/>
                <w:sz w:val="22"/>
                <w:szCs w:val="22"/>
              </w:rPr>
              <w:t>onsultacje dotyczące pracy dyplomowej</w:t>
            </w:r>
            <w:r w:rsidR="008B2670">
              <w:rPr>
                <w:iCs/>
                <w:sz w:val="22"/>
                <w:szCs w:val="22"/>
              </w:rPr>
              <w:t>:</w:t>
            </w:r>
          </w:p>
        </w:tc>
      </w:tr>
      <w:tr w:rsidR="00C44D0E" w:rsidRPr="00B26C31" w14:paraId="24946137" w14:textId="77777777" w:rsidTr="00583EA3">
        <w:trPr>
          <w:trHeight w:val="284"/>
          <w:jc w:val="center"/>
        </w:trPr>
        <w:tc>
          <w:tcPr>
            <w:tcW w:w="496" w:type="dxa"/>
            <w:vMerge/>
            <w:tcBorders>
              <w:left w:val="single" w:sz="4" w:space="0" w:color="auto"/>
              <w:right w:val="single" w:sz="4" w:space="0" w:color="auto"/>
            </w:tcBorders>
            <w:hideMark/>
          </w:tcPr>
          <w:p w14:paraId="1B8A4929" w14:textId="77777777" w:rsidR="00C44D0E" w:rsidRPr="00B26C31" w:rsidRDefault="00C44D0E" w:rsidP="007B59AC">
            <w:pPr>
              <w:jc w:val="right"/>
              <w:rPr>
                <w:sz w:val="22"/>
                <w:szCs w:val="22"/>
              </w:rPr>
            </w:pPr>
          </w:p>
        </w:tc>
        <w:tc>
          <w:tcPr>
            <w:tcW w:w="8146" w:type="dxa"/>
            <w:tcBorders>
              <w:top w:val="nil"/>
              <w:left w:val="nil"/>
              <w:bottom w:val="single" w:sz="4" w:space="0" w:color="auto"/>
              <w:right w:val="single" w:sz="4" w:space="0" w:color="auto"/>
            </w:tcBorders>
            <w:shd w:val="clear" w:color="auto" w:fill="auto"/>
            <w:noWrap/>
            <w:hideMark/>
          </w:tcPr>
          <w:p w14:paraId="23255C2C" w14:textId="77777777" w:rsidR="00C44D0E" w:rsidRPr="00B26C31" w:rsidRDefault="00C44D0E" w:rsidP="007B59AC">
            <w:pPr>
              <w:rPr>
                <w:sz w:val="22"/>
                <w:szCs w:val="22"/>
              </w:rPr>
            </w:pPr>
            <w:r w:rsidRPr="00B26C31">
              <w:rPr>
                <w:sz w:val="22"/>
                <w:szCs w:val="22"/>
              </w:rPr>
              <w:t>a) na studiach I stopnia</w:t>
            </w:r>
          </w:p>
        </w:tc>
        <w:tc>
          <w:tcPr>
            <w:tcW w:w="1701" w:type="dxa"/>
            <w:tcBorders>
              <w:top w:val="nil"/>
              <w:left w:val="nil"/>
              <w:bottom w:val="single" w:sz="4" w:space="0" w:color="auto"/>
              <w:right w:val="single" w:sz="4" w:space="0" w:color="auto"/>
            </w:tcBorders>
            <w:vAlign w:val="center"/>
          </w:tcPr>
          <w:p w14:paraId="6B4DD940" w14:textId="77777777" w:rsidR="00C44D0E" w:rsidRPr="00306920" w:rsidRDefault="00C44D0E" w:rsidP="007B59AC">
            <w:pPr>
              <w:ind w:right="23"/>
              <w:jc w:val="right"/>
              <w:rPr>
                <w:sz w:val="22"/>
                <w:szCs w:val="22"/>
              </w:rPr>
            </w:pPr>
            <w:r w:rsidRPr="00306920">
              <w:rPr>
                <w:sz w:val="22"/>
                <w:szCs w:val="22"/>
              </w:rPr>
              <w:t xml:space="preserve">220 zł (ryczałt) </w:t>
            </w:r>
          </w:p>
        </w:tc>
      </w:tr>
      <w:tr w:rsidR="00C44D0E" w:rsidRPr="00B26C31" w14:paraId="7EB1A440" w14:textId="77777777" w:rsidTr="00583EA3">
        <w:trPr>
          <w:trHeight w:val="284"/>
          <w:jc w:val="center"/>
        </w:trPr>
        <w:tc>
          <w:tcPr>
            <w:tcW w:w="496" w:type="dxa"/>
            <w:vMerge/>
            <w:tcBorders>
              <w:left w:val="single" w:sz="4" w:space="0" w:color="auto"/>
              <w:bottom w:val="single" w:sz="4" w:space="0" w:color="auto"/>
              <w:right w:val="single" w:sz="4" w:space="0" w:color="auto"/>
            </w:tcBorders>
            <w:hideMark/>
          </w:tcPr>
          <w:p w14:paraId="6B624349" w14:textId="77777777" w:rsidR="00C44D0E" w:rsidRPr="00B26C31" w:rsidRDefault="00C44D0E" w:rsidP="007B59AC">
            <w:pPr>
              <w:jc w:val="right"/>
              <w:rPr>
                <w:sz w:val="22"/>
                <w:szCs w:val="22"/>
              </w:rPr>
            </w:pPr>
          </w:p>
        </w:tc>
        <w:tc>
          <w:tcPr>
            <w:tcW w:w="8146" w:type="dxa"/>
            <w:tcBorders>
              <w:top w:val="nil"/>
              <w:left w:val="nil"/>
              <w:bottom w:val="single" w:sz="4" w:space="0" w:color="auto"/>
              <w:right w:val="single" w:sz="4" w:space="0" w:color="auto"/>
            </w:tcBorders>
            <w:shd w:val="clear" w:color="auto" w:fill="auto"/>
            <w:noWrap/>
            <w:hideMark/>
          </w:tcPr>
          <w:p w14:paraId="33BC2C39" w14:textId="77777777" w:rsidR="00C44D0E" w:rsidRPr="00B26C31" w:rsidRDefault="00C44D0E" w:rsidP="007B59AC">
            <w:pPr>
              <w:rPr>
                <w:sz w:val="22"/>
                <w:szCs w:val="22"/>
              </w:rPr>
            </w:pPr>
            <w:r w:rsidRPr="00B26C31">
              <w:rPr>
                <w:sz w:val="22"/>
                <w:szCs w:val="22"/>
              </w:rPr>
              <w:t>b) na studiach II stopnia</w:t>
            </w:r>
          </w:p>
        </w:tc>
        <w:tc>
          <w:tcPr>
            <w:tcW w:w="1701" w:type="dxa"/>
            <w:tcBorders>
              <w:top w:val="nil"/>
              <w:left w:val="nil"/>
              <w:bottom w:val="single" w:sz="4" w:space="0" w:color="auto"/>
              <w:right w:val="single" w:sz="4" w:space="0" w:color="auto"/>
            </w:tcBorders>
            <w:vAlign w:val="center"/>
          </w:tcPr>
          <w:p w14:paraId="54F96557" w14:textId="77777777" w:rsidR="00C44D0E" w:rsidRPr="00306920" w:rsidRDefault="00C44D0E" w:rsidP="007B59AC">
            <w:pPr>
              <w:ind w:right="23"/>
              <w:jc w:val="right"/>
              <w:rPr>
                <w:sz w:val="22"/>
                <w:szCs w:val="22"/>
              </w:rPr>
            </w:pPr>
            <w:r w:rsidRPr="00306920">
              <w:rPr>
                <w:sz w:val="22"/>
                <w:szCs w:val="22"/>
              </w:rPr>
              <w:t xml:space="preserve">390 zł (ryczałt) </w:t>
            </w:r>
          </w:p>
        </w:tc>
      </w:tr>
      <w:tr w:rsidR="00C44D0E" w:rsidRPr="00B26C31" w14:paraId="5E232A63" w14:textId="77777777" w:rsidTr="00583EA3">
        <w:trPr>
          <w:trHeight w:val="264"/>
          <w:jc w:val="center"/>
        </w:trPr>
        <w:tc>
          <w:tcPr>
            <w:tcW w:w="496" w:type="dxa"/>
            <w:tcBorders>
              <w:top w:val="single" w:sz="4" w:space="0" w:color="auto"/>
              <w:left w:val="single" w:sz="4" w:space="0" w:color="auto"/>
              <w:bottom w:val="single" w:sz="4" w:space="0" w:color="auto"/>
              <w:right w:val="single" w:sz="4" w:space="0" w:color="auto"/>
            </w:tcBorders>
          </w:tcPr>
          <w:p w14:paraId="7FF72FCB" w14:textId="77777777" w:rsidR="00C44D0E" w:rsidRPr="00B26C31" w:rsidRDefault="00C44D0E" w:rsidP="007B59AC">
            <w:pPr>
              <w:jc w:val="right"/>
              <w:rPr>
                <w:sz w:val="22"/>
                <w:szCs w:val="22"/>
              </w:rPr>
            </w:pPr>
            <w:r w:rsidRPr="00B26C31">
              <w:rPr>
                <w:sz w:val="22"/>
                <w:szCs w:val="22"/>
              </w:rPr>
              <w:t>4)</w:t>
            </w:r>
          </w:p>
        </w:tc>
        <w:tc>
          <w:tcPr>
            <w:tcW w:w="8146" w:type="dxa"/>
            <w:tcBorders>
              <w:top w:val="single" w:sz="4" w:space="0" w:color="auto"/>
              <w:left w:val="nil"/>
              <w:bottom w:val="single" w:sz="4" w:space="0" w:color="auto"/>
              <w:right w:val="single" w:sz="4" w:space="0" w:color="auto"/>
            </w:tcBorders>
            <w:shd w:val="clear" w:color="auto" w:fill="auto"/>
            <w:noWrap/>
          </w:tcPr>
          <w:p w14:paraId="48F18B63" w14:textId="4637CEE7" w:rsidR="00C44D0E" w:rsidRPr="00B26C31" w:rsidRDefault="00C44D0E" w:rsidP="004B7137">
            <w:pPr>
              <w:rPr>
                <w:sz w:val="22"/>
                <w:szCs w:val="22"/>
              </w:rPr>
            </w:pPr>
            <w:r w:rsidRPr="00B26C31">
              <w:rPr>
                <w:sz w:val="22"/>
                <w:szCs w:val="22"/>
              </w:rPr>
              <w:t>konsultacje prac przejściowych n</w:t>
            </w:r>
            <w:r w:rsidR="004B7137">
              <w:rPr>
                <w:sz w:val="22"/>
                <w:szCs w:val="22"/>
              </w:rPr>
              <w:t xml:space="preserve">a studiach I </w:t>
            </w:r>
            <w:proofErr w:type="spellStart"/>
            <w:r w:rsidR="004B7137">
              <w:rPr>
                <w:sz w:val="22"/>
                <w:szCs w:val="22"/>
              </w:rPr>
              <w:t>i</w:t>
            </w:r>
            <w:proofErr w:type="spellEnd"/>
            <w:r w:rsidR="004B7137">
              <w:rPr>
                <w:sz w:val="22"/>
                <w:szCs w:val="22"/>
              </w:rPr>
              <w:t xml:space="preserve"> II stopnia</w:t>
            </w:r>
          </w:p>
        </w:tc>
        <w:tc>
          <w:tcPr>
            <w:tcW w:w="1701" w:type="dxa"/>
            <w:tcBorders>
              <w:top w:val="single" w:sz="4" w:space="0" w:color="auto"/>
              <w:left w:val="nil"/>
              <w:bottom w:val="single" w:sz="4" w:space="0" w:color="auto"/>
              <w:right w:val="single" w:sz="4" w:space="0" w:color="auto"/>
            </w:tcBorders>
            <w:vAlign w:val="center"/>
          </w:tcPr>
          <w:p w14:paraId="757D2C8E" w14:textId="77777777" w:rsidR="00C44D0E" w:rsidRPr="00306920" w:rsidRDefault="00C44D0E" w:rsidP="007B59AC">
            <w:pPr>
              <w:ind w:right="23"/>
              <w:jc w:val="right"/>
              <w:rPr>
                <w:sz w:val="22"/>
                <w:szCs w:val="22"/>
              </w:rPr>
            </w:pPr>
            <w:r w:rsidRPr="00306920">
              <w:rPr>
                <w:sz w:val="22"/>
                <w:szCs w:val="22"/>
              </w:rPr>
              <w:t>100 zł (ryczałt)</w:t>
            </w:r>
          </w:p>
        </w:tc>
      </w:tr>
      <w:tr w:rsidR="00C120AF" w:rsidRPr="00C120AF" w14:paraId="37D0529D" w14:textId="77777777" w:rsidTr="007F0E43">
        <w:trPr>
          <w:trHeight w:val="264"/>
          <w:jc w:val="center"/>
        </w:trPr>
        <w:tc>
          <w:tcPr>
            <w:tcW w:w="10343" w:type="dxa"/>
            <w:gridSpan w:val="3"/>
            <w:tcBorders>
              <w:top w:val="single" w:sz="4" w:space="0" w:color="auto"/>
              <w:left w:val="single" w:sz="4" w:space="0" w:color="auto"/>
              <w:bottom w:val="single" w:sz="4" w:space="0" w:color="auto"/>
              <w:right w:val="single" w:sz="4" w:space="0" w:color="auto"/>
            </w:tcBorders>
          </w:tcPr>
          <w:p w14:paraId="67AB75BA" w14:textId="2962032E" w:rsidR="00945A02" w:rsidRPr="00C120AF" w:rsidRDefault="009B36DB" w:rsidP="00CC6A66">
            <w:pPr>
              <w:ind w:left="212" w:right="23" w:hanging="212"/>
              <w:jc w:val="both"/>
              <w:rPr>
                <w:sz w:val="22"/>
                <w:szCs w:val="22"/>
              </w:rPr>
            </w:pPr>
            <w:r>
              <w:rPr>
                <w:sz w:val="20"/>
                <w:szCs w:val="20"/>
              </w:rPr>
              <w:t xml:space="preserve">   </w:t>
            </w:r>
            <w:r w:rsidR="00CC6A66">
              <w:rPr>
                <w:sz w:val="20"/>
                <w:szCs w:val="20"/>
              </w:rPr>
              <w:t xml:space="preserve"> </w:t>
            </w:r>
            <w:r w:rsidR="00465E1A" w:rsidRPr="00C120AF">
              <w:rPr>
                <w:sz w:val="20"/>
                <w:szCs w:val="20"/>
              </w:rPr>
              <w:t xml:space="preserve">gdzie </w:t>
            </w:r>
            <w:proofErr w:type="spellStart"/>
            <w:r w:rsidR="00465E1A" w:rsidRPr="00C120AF">
              <w:rPr>
                <w:i/>
                <w:iCs/>
                <w:sz w:val="20"/>
                <w:szCs w:val="20"/>
              </w:rPr>
              <w:t>dn</w:t>
            </w:r>
            <w:proofErr w:type="spellEnd"/>
            <w:r w:rsidR="00465E1A" w:rsidRPr="00C120AF">
              <w:rPr>
                <w:i/>
                <w:iCs/>
                <w:sz w:val="20"/>
                <w:szCs w:val="20"/>
              </w:rPr>
              <w:t xml:space="preserve"> </w:t>
            </w:r>
            <w:r w:rsidR="00465E1A" w:rsidRPr="00C120AF">
              <w:rPr>
                <w:sz w:val="20"/>
                <w:szCs w:val="20"/>
              </w:rPr>
              <w:t>oznacza dodatkowy nakład pracy za zajęcia prowadzone w języku obcym, ustalony przez dziekana wydziału zgodnie z §</w:t>
            </w:r>
            <w:r w:rsidR="008A5BA3">
              <w:rPr>
                <w:sz w:val="20"/>
                <w:szCs w:val="20"/>
              </w:rPr>
              <w:t xml:space="preserve"> </w:t>
            </w:r>
            <w:r w:rsidR="00465E1A" w:rsidRPr="00C120AF">
              <w:rPr>
                <w:sz w:val="20"/>
                <w:szCs w:val="20"/>
              </w:rPr>
              <w:t xml:space="preserve">25 ust. 5 Regulaminu </w:t>
            </w:r>
            <w:r w:rsidR="00465E1A" w:rsidRPr="00647BE2">
              <w:rPr>
                <w:sz w:val="20"/>
                <w:szCs w:val="20"/>
              </w:rPr>
              <w:t>P</w:t>
            </w:r>
            <w:r w:rsidR="00465E1A" w:rsidRPr="00C120AF">
              <w:rPr>
                <w:sz w:val="20"/>
                <w:szCs w:val="20"/>
              </w:rPr>
              <w:t>racy w PW</w:t>
            </w:r>
          </w:p>
        </w:tc>
      </w:tr>
    </w:tbl>
    <w:p w14:paraId="450414B0" w14:textId="77777777" w:rsidR="00E502F9" w:rsidRDefault="00E502F9" w:rsidP="00E26C56">
      <w:pPr>
        <w:pStyle w:val="Nagwek"/>
        <w:tabs>
          <w:tab w:val="clear" w:pos="4536"/>
        </w:tabs>
        <w:jc w:val="right"/>
        <w:sectPr w:rsidR="00E502F9" w:rsidSect="00E502F9">
          <w:headerReference w:type="default" r:id="rId19"/>
          <w:pgSz w:w="11906" w:h="16838"/>
          <w:pgMar w:top="851" w:right="851" w:bottom="993" w:left="851" w:header="113" w:footer="709" w:gutter="0"/>
          <w:cols w:space="708"/>
          <w:docGrid w:linePitch="360"/>
        </w:sectPr>
      </w:pPr>
    </w:p>
    <w:p w14:paraId="36B42E9A" w14:textId="77777777" w:rsidR="00790C1B" w:rsidRDefault="00790C1B" w:rsidP="00E502F9">
      <w:pPr>
        <w:jc w:val="center"/>
        <w:rPr>
          <w:b/>
        </w:rPr>
      </w:pPr>
    </w:p>
    <w:p w14:paraId="27A08900" w14:textId="6187EDA1" w:rsidR="00B916D2" w:rsidRDefault="009414FA" w:rsidP="00E502F9">
      <w:pPr>
        <w:jc w:val="center"/>
        <w:rPr>
          <w:b/>
        </w:rPr>
      </w:pPr>
      <w:r w:rsidRPr="00073879">
        <w:rPr>
          <w:b/>
        </w:rPr>
        <w:t>Wysoko</w:t>
      </w:r>
      <w:r w:rsidR="00F26A88" w:rsidRPr="00073879">
        <w:rPr>
          <w:b/>
        </w:rPr>
        <w:t xml:space="preserve">ść opłat </w:t>
      </w:r>
      <w:r w:rsidR="00CF5CD2" w:rsidRPr="00073879">
        <w:rPr>
          <w:b/>
        </w:rPr>
        <w:t xml:space="preserve">za </w:t>
      </w:r>
      <w:r w:rsidR="00C2075A" w:rsidRPr="00073879">
        <w:rPr>
          <w:b/>
        </w:rPr>
        <w:t>prowadzenie zajęć nieobjętych programem studiów</w:t>
      </w:r>
    </w:p>
    <w:p w14:paraId="54B49925" w14:textId="38159D9D" w:rsidR="009414FA" w:rsidRPr="00E26C56" w:rsidRDefault="00C2075A" w:rsidP="00B916D2">
      <w:pPr>
        <w:jc w:val="center"/>
        <w:rPr>
          <w:b/>
        </w:rPr>
      </w:pPr>
      <w:r w:rsidRPr="00073879">
        <w:rPr>
          <w:b/>
        </w:rPr>
        <w:t xml:space="preserve"> </w:t>
      </w:r>
      <w:r w:rsidR="005F5D5A" w:rsidRPr="00073879">
        <w:rPr>
          <w:b/>
        </w:rPr>
        <w:t xml:space="preserve">w roku akademickim </w:t>
      </w:r>
      <w:r w:rsidR="00E26C56" w:rsidRPr="00CE6BEA">
        <w:rPr>
          <w:b/>
        </w:rPr>
        <w:t>2022/2023</w:t>
      </w:r>
    </w:p>
    <w:p w14:paraId="2F63F99B" w14:textId="77777777" w:rsidR="00D93EDD" w:rsidRPr="00657FE8" w:rsidRDefault="00D93EDD" w:rsidP="00AA5127">
      <w:pPr>
        <w:jc w:val="center"/>
        <w:rPr>
          <w:b/>
          <w:sz w:val="12"/>
          <w:szCs w:val="12"/>
        </w:rPr>
      </w:pPr>
    </w:p>
    <w:p w14:paraId="296B8EFE" w14:textId="304C62E8" w:rsidR="00F048A5" w:rsidRPr="00073879" w:rsidRDefault="00D93EDD" w:rsidP="00B916D2">
      <w:pPr>
        <w:spacing w:after="120"/>
        <w:jc w:val="both"/>
        <w:rPr>
          <w:rFonts w:eastAsia="Arial Unicode MS"/>
        </w:rPr>
      </w:pPr>
      <w:r w:rsidRPr="00073879">
        <w:t xml:space="preserve">W roku akademickim </w:t>
      </w:r>
      <w:r w:rsidR="00E26C56" w:rsidRPr="00CE6BEA">
        <w:t xml:space="preserve">2022/2023 </w:t>
      </w:r>
      <w:r w:rsidRPr="00073879">
        <w:t>ustala się następujące</w:t>
      </w:r>
      <w:r w:rsidR="00F26A88" w:rsidRPr="00073879">
        <w:t xml:space="preserve"> opłaty</w:t>
      </w:r>
      <w:r w:rsidRPr="00073879">
        <w:t xml:space="preserve"> </w:t>
      </w:r>
      <w:r w:rsidRPr="00073879">
        <w:rPr>
          <w:rFonts w:eastAsia="Arial Unicode MS"/>
        </w:rPr>
        <w:t>za</w:t>
      </w:r>
      <w:r w:rsidR="00C2075A" w:rsidRPr="00073879">
        <w:t xml:space="preserve"> prowadzenie zajęć nieobjętych programem studiów</w:t>
      </w:r>
      <w:r w:rsidRPr="00073879">
        <w:rPr>
          <w:rFonts w:eastAsia="Arial Unicode MS"/>
        </w:rPr>
        <w:t>:</w:t>
      </w:r>
    </w:p>
    <w:tbl>
      <w:tblPr>
        <w:tblW w:w="10150" w:type="dxa"/>
        <w:jc w:val="center"/>
        <w:tblLayout w:type="fixed"/>
        <w:tblCellMar>
          <w:left w:w="70" w:type="dxa"/>
          <w:right w:w="70" w:type="dxa"/>
        </w:tblCellMar>
        <w:tblLook w:val="04A0" w:firstRow="1" w:lastRow="0" w:firstColumn="1" w:lastColumn="0" w:noHBand="0" w:noVBand="1"/>
      </w:tblPr>
      <w:tblGrid>
        <w:gridCol w:w="10"/>
        <w:gridCol w:w="384"/>
        <w:gridCol w:w="10"/>
        <w:gridCol w:w="415"/>
        <w:gridCol w:w="10"/>
        <w:gridCol w:w="7465"/>
        <w:gridCol w:w="11"/>
        <w:gridCol w:w="1834"/>
        <w:gridCol w:w="11"/>
      </w:tblGrid>
      <w:tr w:rsidR="00841D19" w:rsidRPr="00841D19" w14:paraId="7BFF0928" w14:textId="77777777" w:rsidTr="00C170BC">
        <w:trPr>
          <w:gridAfter w:val="1"/>
          <w:wAfter w:w="11" w:type="dxa"/>
          <w:trHeight w:val="284"/>
          <w:jc w:val="center"/>
        </w:trPr>
        <w:tc>
          <w:tcPr>
            <w:tcW w:w="8294"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E597E64" w14:textId="77777777" w:rsidR="00841D19" w:rsidRPr="00841D19" w:rsidRDefault="00174041" w:rsidP="00C409C6">
            <w:pPr>
              <w:rPr>
                <w:b/>
                <w:bCs/>
                <w:sz w:val="22"/>
                <w:szCs w:val="22"/>
              </w:rPr>
            </w:pPr>
            <w:bookmarkStart w:id="3" w:name="_Hlk70668692"/>
            <w:r>
              <w:rPr>
                <w:b/>
                <w:bCs/>
                <w:sz w:val="22"/>
                <w:szCs w:val="22"/>
              </w:rPr>
              <w:t>Z</w:t>
            </w:r>
            <w:r w:rsidR="00841D19" w:rsidRPr="00841D19">
              <w:rPr>
                <w:b/>
                <w:bCs/>
                <w:sz w:val="22"/>
                <w:szCs w:val="22"/>
              </w:rPr>
              <w:t xml:space="preserve">ajęcia nieobjęte programem studiów </w:t>
            </w: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cPr>
          <w:p w14:paraId="6A528D2E" w14:textId="77777777" w:rsidR="00841D19" w:rsidRPr="00841D19" w:rsidRDefault="00A74F3A" w:rsidP="00AA5127">
            <w:pPr>
              <w:jc w:val="center"/>
              <w:rPr>
                <w:b/>
                <w:bCs/>
                <w:sz w:val="22"/>
                <w:szCs w:val="22"/>
              </w:rPr>
            </w:pPr>
            <w:r>
              <w:rPr>
                <w:b/>
                <w:bCs/>
                <w:sz w:val="22"/>
                <w:szCs w:val="22"/>
              </w:rPr>
              <w:t>opłata</w:t>
            </w:r>
          </w:p>
        </w:tc>
      </w:tr>
      <w:tr w:rsidR="00657FE8" w:rsidRPr="00841D19" w14:paraId="1FD5B8E1" w14:textId="77777777" w:rsidTr="00C170BC">
        <w:trPr>
          <w:gridBefore w:val="1"/>
          <w:wBefore w:w="10" w:type="dxa"/>
          <w:trHeight w:val="284"/>
          <w:jc w:val="center"/>
        </w:trPr>
        <w:tc>
          <w:tcPr>
            <w:tcW w:w="394" w:type="dxa"/>
            <w:gridSpan w:val="2"/>
            <w:vMerge w:val="restart"/>
            <w:tcBorders>
              <w:top w:val="single" w:sz="4" w:space="0" w:color="auto"/>
              <w:left w:val="single" w:sz="4" w:space="0" w:color="auto"/>
              <w:right w:val="single" w:sz="4" w:space="0" w:color="auto"/>
            </w:tcBorders>
            <w:shd w:val="clear" w:color="auto" w:fill="auto"/>
          </w:tcPr>
          <w:p w14:paraId="020F2F82" w14:textId="77777777" w:rsidR="00657FE8" w:rsidRPr="00174041" w:rsidRDefault="00657FE8" w:rsidP="00174041">
            <w:pPr>
              <w:rPr>
                <w:sz w:val="22"/>
                <w:szCs w:val="22"/>
              </w:rPr>
            </w:pPr>
            <w:r w:rsidRPr="00174041">
              <w:rPr>
                <w:sz w:val="22"/>
                <w:szCs w:val="22"/>
              </w:rPr>
              <w:t>1.</w:t>
            </w:r>
          </w:p>
        </w:tc>
        <w:tc>
          <w:tcPr>
            <w:tcW w:w="9746" w:type="dxa"/>
            <w:gridSpan w:val="6"/>
            <w:tcBorders>
              <w:top w:val="single" w:sz="4" w:space="0" w:color="auto"/>
              <w:left w:val="single" w:sz="4" w:space="0" w:color="auto"/>
              <w:right w:val="single" w:sz="4" w:space="0" w:color="auto"/>
            </w:tcBorders>
            <w:shd w:val="clear" w:color="auto" w:fill="auto"/>
          </w:tcPr>
          <w:p w14:paraId="1B9E37F7" w14:textId="77777777" w:rsidR="00657FE8" w:rsidRPr="00174041" w:rsidRDefault="00657FE8" w:rsidP="00174041">
            <w:pPr>
              <w:jc w:val="both"/>
              <w:rPr>
                <w:sz w:val="22"/>
                <w:szCs w:val="22"/>
              </w:rPr>
            </w:pPr>
            <w:r>
              <w:rPr>
                <w:sz w:val="22"/>
                <w:szCs w:val="22"/>
              </w:rPr>
              <w:t>Opłata za z</w:t>
            </w:r>
            <w:r w:rsidRPr="00174041">
              <w:rPr>
                <w:sz w:val="22"/>
                <w:szCs w:val="22"/>
              </w:rPr>
              <w:t xml:space="preserve">ajęcia nieobjęte nominalnym programem studiów, które są wymagane do uzupełnienia efektów uczenia się niezbędnych do ukończenia studiów drugiego stopnia. </w:t>
            </w:r>
          </w:p>
        </w:tc>
      </w:tr>
      <w:tr w:rsidR="00657FE8" w:rsidRPr="00841D19" w14:paraId="78866506" w14:textId="77777777" w:rsidTr="00C170BC">
        <w:trPr>
          <w:gridBefore w:val="1"/>
          <w:wBefore w:w="10" w:type="dxa"/>
          <w:trHeight w:val="284"/>
          <w:jc w:val="center"/>
        </w:trPr>
        <w:tc>
          <w:tcPr>
            <w:tcW w:w="394" w:type="dxa"/>
            <w:gridSpan w:val="2"/>
            <w:vMerge/>
            <w:tcBorders>
              <w:left w:val="single" w:sz="4" w:space="0" w:color="auto"/>
              <w:right w:val="single" w:sz="4" w:space="0" w:color="auto"/>
            </w:tcBorders>
            <w:shd w:val="clear" w:color="auto" w:fill="auto"/>
          </w:tcPr>
          <w:p w14:paraId="6522586B" w14:textId="77777777" w:rsidR="00657FE8" w:rsidRPr="00174041" w:rsidRDefault="00657FE8" w:rsidP="00174041">
            <w:pPr>
              <w:rPr>
                <w:sz w:val="22"/>
                <w:szCs w:val="22"/>
              </w:rPr>
            </w:pPr>
          </w:p>
        </w:tc>
        <w:tc>
          <w:tcPr>
            <w:tcW w:w="425" w:type="dxa"/>
            <w:gridSpan w:val="2"/>
            <w:tcBorders>
              <w:top w:val="single" w:sz="4" w:space="0" w:color="auto"/>
              <w:left w:val="single" w:sz="4" w:space="0" w:color="auto"/>
              <w:right w:val="single" w:sz="4" w:space="0" w:color="auto"/>
            </w:tcBorders>
            <w:shd w:val="clear" w:color="auto" w:fill="auto"/>
          </w:tcPr>
          <w:p w14:paraId="71A6E20D" w14:textId="77777777" w:rsidR="00657FE8" w:rsidRPr="00174041" w:rsidRDefault="00657FE8" w:rsidP="00174041">
            <w:pPr>
              <w:rPr>
                <w:sz w:val="22"/>
                <w:szCs w:val="22"/>
              </w:rPr>
            </w:pPr>
            <w:r>
              <w:rPr>
                <w:sz w:val="22"/>
                <w:szCs w:val="22"/>
              </w:rPr>
              <w:t>1)</w:t>
            </w:r>
          </w:p>
        </w:tc>
        <w:tc>
          <w:tcPr>
            <w:tcW w:w="7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AFD1E" w14:textId="77777777" w:rsidR="00657FE8" w:rsidRPr="00174041" w:rsidRDefault="00657FE8" w:rsidP="00174041">
            <w:pPr>
              <w:jc w:val="both"/>
              <w:rPr>
                <w:sz w:val="22"/>
                <w:szCs w:val="22"/>
              </w:rPr>
            </w:pPr>
            <w:r w:rsidRPr="00174041">
              <w:rPr>
                <w:sz w:val="22"/>
                <w:szCs w:val="22"/>
              </w:rPr>
              <w:t>zajęcia typu: ćwiczenia audytoryjne, laboratoria, zajęcia komputerowe, projektowe, itp., z wyłączeniem wykładów</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D2D0F" w14:textId="77777777" w:rsidR="00657FE8" w:rsidRPr="00306920" w:rsidRDefault="00657FE8" w:rsidP="006D24FC">
            <w:pPr>
              <w:jc w:val="center"/>
              <w:rPr>
                <w:sz w:val="22"/>
                <w:szCs w:val="22"/>
              </w:rPr>
            </w:pPr>
            <w:r w:rsidRPr="00306920">
              <w:rPr>
                <w:sz w:val="22"/>
                <w:szCs w:val="22"/>
              </w:rPr>
              <w:t>11 zł za godzinę</w:t>
            </w:r>
          </w:p>
        </w:tc>
      </w:tr>
      <w:tr w:rsidR="00657FE8" w:rsidRPr="00841D19" w14:paraId="1AA62947" w14:textId="77777777" w:rsidTr="00C170BC">
        <w:trPr>
          <w:gridBefore w:val="1"/>
          <w:wBefore w:w="10" w:type="dxa"/>
          <w:trHeight w:val="284"/>
          <w:jc w:val="center"/>
        </w:trPr>
        <w:tc>
          <w:tcPr>
            <w:tcW w:w="394" w:type="dxa"/>
            <w:gridSpan w:val="2"/>
            <w:vMerge/>
            <w:tcBorders>
              <w:left w:val="single" w:sz="4" w:space="0" w:color="auto"/>
              <w:right w:val="single" w:sz="4" w:space="0" w:color="auto"/>
            </w:tcBorders>
            <w:shd w:val="clear" w:color="auto" w:fill="auto"/>
          </w:tcPr>
          <w:p w14:paraId="56DE8972" w14:textId="77777777" w:rsidR="00657FE8" w:rsidRPr="00174041" w:rsidRDefault="00657FE8" w:rsidP="00174041">
            <w:pPr>
              <w:rPr>
                <w:sz w:val="22"/>
                <w:szCs w:val="22"/>
              </w:rPr>
            </w:pPr>
          </w:p>
        </w:tc>
        <w:tc>
          <w:tcPr>
            <w:tcW w:w="425" w:type="dxa"/>
            <w:gridSpan w:val="2"/>
            <w:tcBorders>
              <w:top w:val="single" w:sz="4" w:space="0" w:color="auto"/>
              <w:left w:val="single" w:sz="4" w:space="0" w:color="auto"/>
              <w:right w:val="single" w:sz="4" w:space="0" w:color="auto"/>
            </w:tcBorders>
            <w:shd w:val="clear" w:color="auto" w:fill="auto"/>
          </w:tcPr>
          <w:p w14:paraId="324BB467" w14:textId="77777777" w:rsidR="00657FE8" w:rsidRPr="00174041" w:rsidRDefault="00657FE8" w:rsidP="00174041">
            <w:pPr>
              <w:rPr>
                <w:sz w:val="22"/>
                <w:szCs w:val="22"/>
              </w:rPr>
            </w:pPr>
            <w:r>
              <w:rPr>
                <w:sz w:val="22"/>
                <w:szCs w:val="22"/>
              </w:rPr>
              <w:t>2)</w:t>
            </w:r>
          </w:p>
        </w:tc>
        <w:tc>
          <w:tcPr>
            <w:tcW w:w="74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4B307" w14:textId="77777777" w:rsidR="00657FE8" w:rsidRPr="00174041" w:rsidRDefault="00657FE8" w:rsidP="00174041">
            <w:pPr>
              <w:jc w:val="both"/>
              <w:rPr>
                <w:sz w:val="22"/>
                <w:szCs w:val="22"/>
              </w:rPr>
            </w:pPr>
            <w:r w:rsidRPr="00174041">
              <w:rPr>
                <w:sz w:val="22"/>
                <w:szCs w:val="22"/>
              </w:rPr>
              <w:t>wykłady</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4E4B0" w14:textId="4991D09A" w:rsidR="00657FE8" w:rsidRPr="00306920" w:rsidRDefault="00657FE8" w:rsidP="006D24FC">
            <w:pPr>
              <w:jc w:val="center"/>
              <w:rPr>
                <w:sz w:val="22"/>
                <w:szCs w:val="22"/>
              </w:rPr>
            </w:pPr>
            <w:r w:rsidRPr="00306920">
              <w:rPr>
                <w:sz w:val="22"/>
                <w:szCs w:val="22"/>
              </w:rPr>
              <w:t>90</w:t>
            </w:r>
            <w:r w:rsidR="002C5FBE">
              <w:rPr>
                <w:sz w:val="22"/>
                <w:szCs w:val="22"/>
              </w:rPr>
              <w:t xml:space="preserve"> zł</w:t>
            </w:r>
            <w:r w:rsidRPr="00306920">
              <w:rPr>
                <w:sz w:val="22"/>
                <w:szCs w:val="22"/>
              </w:rPr>
              <w:t xml:space="preserve"> (ryczałt)</w:t>
            </w:r>
          </w:p>
        </w:tc>
      </w:tr>
      <w:tr w:rsidR="00D604DF" w:rsidRPr="00841D19" w14:paraId="7F9AF2E6" w14:textId="77777777" w:rsidTr="007B59AC">
        <w:trPr>
          <w:gridBefore w:val="1"/>
          <w:wBefore w:w="10" w:type="dxa"/>
          <w:trHeight w:val="284"/>
          <w:jc w:val="center"/>
        </w:trPr>
        <w:tc>
          <w:tcPr>
            <w:tcW w:w="384" w:type="dxa"/>
            <w:vMerge w:val="restart"/>
            <w:tcBorders>
              <w:top w:val="single" w:sz="4" w:space="0" w:color="auto"/>
              <w:left w:val="single" w:sz="4" w:space="0" w:color="auto"/>
              <w:right w:val="single" w:sz="4" w:space="0" w:color="auto"/>
            </w:tcBorders>
            <w:shd w:val="clear" w:color="auto" w:fill="auto"/>
          </w:tcPr>
          <w:p w14:paraId="738A4D80" w14:textId="77777777" w:rsidR="00D604DF" w:rsidRDefault="00D604DF" w:rsidP="00174041">
            <w:pPr>
              <w:rPr>
                <w:sz w:val="22"/>
                <w:szCs w:val="22"/>
              </w:rPr>
            </w:pPr>
            <w:r>
              <w:rPr>
                <w:sz w:val="22"/>
                <w:szCs w:val="22"/>
              </w:rPr>
              <w:t>2.</w:t>
            </w:r>
          </w:p>
        </w:tc>
        <w:tc>
          <w:tcPr>
            <w:tcW w:w="9756" w:type="dxa"/>
            <w:gridSpan w:val="7"/>
            <w:tcBorders>
              <w:top w:val="single" w:sz="4" w:space="0" w:color="auto"/>
              <w:left w:val="single" w:sz="4" w:space="0" w:color="auto"/>
              <w:right w:val="single" w:sz="4" w:space="0" w:color="auto"/>
            </w:tcBorders>
            <w:shd w:val="clear" w:color="auto" w:fill="auto"/>
          </w:tcPr>
          <w:p w14:paraId="1BCC16FF" w14:textId="77777777" w:rsidR="00D604DF" w:rsidRPr="002E040C" w:rsidRDefault="00D604DF" w:rsidP="00174041">
            <w:pPr>
              <w:rPr>
                <w:sz w:val="22"/>
                <w:szCs w:val="22"/>
              </w:rPr>
            </w:pPr>
            <w:r>
              <w:rPr>
                <w:sz w:val="22"/>
                <w:szCs w:val="22"/>
              </w:rPr>
              <w:t>Opłaty za z</w:t>
            </w:r>
            <w:r w:rsidRPr="00657FE8">
              <w:rPr>
                <w:sz w:val="22"/>
                <w:szCs w:val="22"/>
              </w:rPr>
              <w:t>ajęcia prowadzone przez Studium Języków Obcych</w:t>
            </w:r>
          </w:p>
        </w:tc>
      </w:tr>
      <w:tr w:rsidR="00D604DF" w:rsidRPr="00841D19" w14:paraId="0258522A" w14:textId="77777777" w:rsidTr="007B59AC">
        <w:trPr>
          <w:gridBefore w:val="1"/>
          <w:wBefore w:w="10" w:type="dxa"/>
          <w:trHeight w:val="284"/>
          <w:jc w:val="center"/>
        </w:trPr>
        <w:tc>
          <w:tcPr>
            <w:tcW w:w="384" w:type="dxa"/>
            <w:vMerge/>
            <w:tcBorders>
              <w:left w:val="single" w:sz="4" w:space="0" w:color="auto"/>
              <w:right w:val="single" w:sz="4" w:space="0" w:color="auto"/>
            </w:tcBorders>
            <w:shd w:val="clear" w:color="auto" w:fill="auto"/>
          </w:tcPr>
          <w:p w14:paraId="76655F95" w14:textId="77777777" w:rsidR="00D604DF" w:rsidRDefault="00D604DF" w:rsidP="00174041">
            <w:pPr>
              <w:rPr>
                <w:sz w:val="22"/>
                <w:szCs w:val="22"/>
              </w:rPr>
            </w:pPr>
          </w:p>
        </w:tc>
        <w:tc>
          <w:tcPr>
            <w:tcW w:w="425" w:type="dxa"/>
            <w:gridSpan w:val="2"/>
            <w:vMerge w:val="restart"/>
            <w:tcBorders>
              <w:top w:val="single" w:sz="4" w:space="0" w:color="auto"/>
              <w:left w:val="single" w:sz="4" w:space="0" w:color="auto"/>
              <w:right w:val="single" w:sz="4" w:space="0" w:color="auto"/>
            </w:tcBorders>
            <w:shd w:val="clear" w:color="auto" w:fill="auto"/>
          </w:tcPr>
          <w:p w14:paraId="2A10C50D" w14:textId="77777777" w:rsidR="00D604DF" w:rsidRPr="00217FF5" w:rsidRDefault="00D604DF" w:rsidP="00174041">
            <w:pPr>
              <w:rPr>
                <w:sz w:val="22"/>
                <w:szCs w:val="22"/>
              </w:rPr>
            </w:pPr>
            <w:r w:rsidRPr="00217FF5">
              <w:rPr>
                <w:sz w:val="22"/>
                <w:szCs w:val="22"/>
              </w:rPr>
              <w:t>1)</w:t>
            </w:r>
          </w:p>
        </w:tc>
        <w:tc>
          <w:tcPr>
            <w:tcW w:w="93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4492E" w14:textId="7A3926D9" w:rsidR="00D604DF" w:rsidRPr="002E040C" w:rsidRDefault="00D604DF" w:rsidP="00174041">
            <w:pPr>
              <w:rPr>
                <w:sz w:val="22"/>
                <w:szCs w:val="22"/>
              </w:rPr>
            </w:pPr>
            <w:r w:rsidRPr="002E040C">
              <w:rPr>
                <w:sz w:val="22"/>
                <w:szCs w:val="22"/>
              </w:rPr>
              <w:t>opłata za zajęcia kwalifikacyjne określające znajomość języka obcego:</w:t>
            </w:r>
          </w:p>
        </w:tc>
      </w:tr>
      <w:tr w:rsidR="00D604DF" w:rsidRPr="00841D19" w14:paraId="2374912B" w14:textId="77777777" w:rsidTr="00C170BC">
        <w:trPr>
          <w:gridBefore w:val="1"/>
          <w:wBefore w:w="10" w:type="dxa"/>
          <w:trHeight w:val="284"/>
          <w:jc w:val="center"/>
        </w:trPr>
        <w:tc>
          <w:tcPr>
            <w:tcW w:w="384" w:type="dxa"/>
            <w:vMerge/>
            <w:tcBorders>
              <w:left w:val="single" w:sz="4" w:space="0" w:color="auto"/>
              <w:right w:val="single" w:sz="4" w:space="0" w:color="auto"/>
            </w:tcBorders>
            <w:shd w:val="clear" w:color="auto" w:fill="auto"/>
          </w:tcPr>
          <w:p w14:paraId="1154D0AE" w14:textId="77777777" w:rsidR="00D604DF" w:rsidRPr="00217FF5" w:rsidRDefault="00D604DF" w:rsidP="00174041">
            <w:pPr>
              <w:rPr>
                <w:sz w:val="22"/>
                <w:szCs w:val="22"/>
              </w:rPr>
            </w:pPr>
          </w:p>
        </w:tc>
        <w:tc>
          <w:tcPr>
            <w:tcW w:w="425" w:type="dxa"/>
            <w:gridSpan w:val="2"/>
            <w:vMerge/>
            <w:tcBorders>
              <w:left w:val="single" w:sz="4" w:space="0" w:color="auto"/>
              <w:right w:val="single" w:sz="4" w:space="0" w:color="auto"/>
            </w:tcBorders>
            <w:shd w:val="clear" w:color="auto" w:fill="auto"/>
          </w:tcPr>
          <w:p w14:paraId="7DD65842" w14:textId="77777777" w:rsidR="00D604DF" w:rsidRPr="00217FF5" w:rsidRDefault="00D604DF" w:rsidP="00174041">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4E3E6" w14:textId="7B976DC2" w:rsidR="00123958" w:rsidRPr="00F36469" w:rsidRDefault="00123958" w:rsidP="00123958">
            <w:pPr>
              <w:ind w:left="215" w:hanging="215"/>
              <w:rPr>
                <w:sz w:val="22"/>
                <w:szCs w:val="22"/>
              </w:rPr>
            </w:pPr>
            <w:r w:rsidRPr="00F36469">
              <w:rPr>
                <w:sz w:val="22"/>
                <w:szCs w:val="22"/>
              </w:rPr>
              <w:t>a) na poziomie A2,</w:t>
            </w:r>
            <w:r w:rsidR="004B7137">
              <w:rPr>
                <w:sz w:val="22"/>
                <w:szCs w:val="22"/>
              </w:rPr>
              <w:t xml:space="preserve"> </w:t>
            </w:r>
            <w:r w:rsidRPr="00F36469">
              <w:rPr>
                <w:sz w:val="22"/>
                <w:szCs w:val="22"/>
              </w:rPr>
              <w:t xml:space="preserve">B1, B2 i C1 dla studentów PW, dla których zajęcia te nie są objęte programem studiów w PW oraz </w:t>
            </w:r>
            <w:r w:rsidR="00DA404B" w:rsidRPr="00F36469">
              <w:rPr>
                <w:sz w:val="22"/>
                <w:szCs w:val="22"/>
              </w:rPr>
              <w:t>doktorantów</w:t>
            </w:r>
            <w:r w:rsidR="004B7137">
              <w:rPr>
                <w:sz w:val="22"/>
                <w:szCs w:val="22"/>
              </w:rPr>
              <w:t xml:space="preserve"> PW</w:t>
            </w:r>
          </w:p>
          <w:p w14:paraId="0DA7B537" w14:textId="59F2B1D8" w:rsidR="00D604DF" w:rsidRPr="00F36469" w:rsidRDefault="00123958" w:rsidP="00123958">
            <w:pPr>
              <w:rPr>
                <w:b/>
                <w:bCs/>
                <w:sz w:val="22"/>
                <w:szCs w:val="22"/>
              </w:rPr>
            </w:pPr>
            <w:r w:rsidRPr="00F36469">
              <w:rPr>
                <w:sz w:val="22"/>
                <w:szCs w:val="22"/>
              </w:rPr>
              <w:t xml:space="preserve">b) </w:t>
            </w:r>
            <w:r w:rsidR="00DA404B" w:rsidRPr="00F36469">
              <w:rPr>
                <w:sz w:val="22"/>
                <w:szCs w:val="22"/>
              </w:rPr>
              <w:t>na</w:t>
            </w:r>
            <w:r w:rsidRPr="00F36469">
              <w:rPr>
                <w:sz w:val="22"/>
                <w:szCs w:val="22"/>
              </w:rPr>
              <w:t xml:space="preserve"> potrzeb</w:t>
            </w:r>
            <w:r w:rsidR="00DA404B" w:rsidRPr="00F36469">
              <w:rPr>
                <w:sz w:val="22"/>
                <w:szCs w:val="22"/>
              </w:rPr>
              <w:t>y</w:t>
            </w:r>
            <w:r w:rsidRPr="00F36469">
              <w:rPr>
                <w:sz w:val="22"/>
                <w:szCs w:val="22"/>
              </w:rPr>
              <w:t xml:space="preserve"> wyjazdów na studia za granicą np. w ramach programu Erasmus</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BD78" w14:textId="3C88E613" w:rsidR="00D604DF" w:rsidRPr="004B7137" w:rsidRDefault="002E6970" w:rsidP="00174041">
            <w:pPr>
              <w:jc w:val="center"/>
              <w:rPr>
                <w:sz w:val="22"/>
                <w:szCs w:val="22"/>
              </w:rPr>
            </w:pPr>
            <w:r w:rsidRPr="004B7137">
              <w:rPr>
                <w:sz w:val="22"/>
                <w:szCs w:val="22"/>
              </w:rPr>
              <w:t xml:space="preserve">102 </w:t>
            </w:r>
            <w:r w:rsidR="004B7137" w:rsidRPr="004B7137">
              <w:rPr>
                <w:sz w:val="22"/>
                <w:szCs w:val="22"/>
              </w:rPr>
              <w:t>zł</w:t>
            </w:r>
          </w:p>
        </w:tc>
      </w:tr>
      <w:tr w:rsidR="00174041" w:rsidRPr="002C5FBE" w14:paraId="15FEB3C0" w14:textId="77777777" w:rsidTr="00583EA3">
        <w:trPr>
          <w:gridAfter w:val="1"/>
          <w:wAfter w:w="11" w:type="dxa"/>
          <w:trHeight w:val="284"/>
          <w:jc w:val="center"/>
        </w:trPr>
        <w:tc>
          <w:tcPr>
            <w:tcW w:w="394" w:type="dxa"/>
            <w:gridSpan w:val="2"/>
            <w:vMerge w:val="restart"/>
            <w:tcBorders>
              <w:left w:val="single" w:sz="4" w:space="0" w:color="auto"/>
              <w:bottom w:val="single" w:sz="4" w:space="0" w:color="auto"/>
              <w:right w:val="single" w:sz="4" w:space="0" w:color="auto"/>
            </w:tcBorders>
            <w:shd w:val="clear" w:color="auto" w:fill="auto"/>
          </w:tcPr>
          <w:p w14:paraId="49F1D9BD" w14:textId="77777777" w:rsidR="00174041" w:rsidRPr="00841D19" w:rsidRDefault="00174041" w:rsidP="00174041">
            <w:pPr>
              <w:rPr>
                <w:b/>
                <w:bCs/>
                <w:sz w:val="22"/>
                <w:szCs w:val="22"/>
              </w:rPr>
            </w:pPr>
          </w:p>
        </w:tc>
        <w:tc>
          <w:tcPr>
            <w:tcW w:w="425" w:type="dxa"/>
            <w:gridSpan w:val="2"/>
            <w:vMerge/>
            <w:tcBorders>
              <w:left w:val="single" w:sz="4" w:space="0" w:color="auto"/>
              <w:right w:val="single" w:sz="4" w:space="0" w:color="auto"/>
            </w:tcBorders>
            <w:shd w:val="clear" w:color="auto" w:fill="auto"/>
          </w:tcPr>
          <w:p w14:paraId="5E3B0D90" w14:textId="77777777" w:rsidR="00174041" w:rsidRPr="00217FF5" w:rsidRDefault="00174041" w:rsidP="00174041">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84285A" w14:textId="0CCDF7BD" w:rsidR="00174041" w:rsidRPr="00F36469" w:rsidRDefault="00174041" w:rsidP="00174041">
            <w:pPr>
              <w:rPr>
                <w:b/>
                <w:bCs/>
                <w:sz w:val="22"/>
                <w:szCs w:val="22"/>
              </w:rPr>
            </w:pPr>
            <w:r w:rsidRPr="00F36469">
              <w:rPr>
                <w:sz w:val="22"/>
                <w:szCs w:val="22"/>
              </w:rPr>
              <w:t xml:space="preserve">c) </w:t>
            </w:r>
            <w:r w:rsidR="00123958" w:rsidRPr="00F36469">
              <w:rPr>
                <w:sz w:val="22"/>
                <w:szCs w:val="22"/>
              </w:rPr>
              <w:t xml:space="preserve">opłata za zajęcia kwalifikacyjne określające znajomość języka obcego </w:t>
            </w:r>
            <w:r w:rsidR="00DA404B" w:rsidRPr="00F36469">
              <w:rPr>
                <w:sz w:val="22"/>
                <w:szCs w:val="22"/>
              </w:rPr>
              <w:t xml:space="preserve">na </w:t>
            </w:r>
            <w:r w:rsidR="00123958" w:rsidRPr="00F36469">
              <w:rPr>
                <w:sz w:val="22"/>
                <w:szCs w:val="22"/>
              </w:rPr>
              <w:t>potrzeb</w:t>
            </w:r>
            <w:r w:rsidR="00DA404B" w:rsidRPr="00F36469">
              <w:rPr>
                <w:sz w:val="22"/>
                <w:szCs w:val="22"/>
              </w:rPr>
              <w:t>y</w:t>
            </w:r>
            <w:r w:rsidR="00123958" w:rsidRPr="00F36469">
              <w:rPr>
                <w:sz w:val="22"/>
                <w:szCs w:val="22"/>
              </w:rPr>
              <w:t xml:space="preserve"> wyjazdów na praktyki zagraniczne</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14:paraId="5B0CD2C5" w14:textId="0D2528F4" w:rsidR="00174041" w:rsidRPr="004B7137" w:rsidRDefault="002E6970" w:rsidP="00174041">
            <w:pPr>
              <w:jc w:val="center"/>
              <w:rPr>
                <w:sz w:val="22"/>
                <w:szCs w:val="22"/>
              </w:rPr>
            </w:pPr>
            <w:r w:rsidRPr="004B7137">
              <w:rPr>
                <w:sz w:val="22"/>
                <w:szCs w:val="22"/>
              </w:rPr>
              <w:t xml:space="preserve">51 </w:t>
            </w:r>
            <w:r w:rsidR="004B7137" w:rsidRPr="004B7137">
              <w:rPr>
                <w:sz w:val="22"/>
                <w:szCs w:val="22"/>
              </w:rPr>
              <w:t>zł</w:t>
            </w:r>
          </w:p>
        </w:tc>
      </w:tr>
      <w:tr w:rsidR="00123958" w:rsidRPr="002C5FBE" w14:paraId="525CFB1E" w14:textId="77777777" w:rsidTr="00583EA3">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67427A9B" w14:textId="77777777" w:rsidR="00123958" w:rsidRPr="00841D19" w:rsidRDefault="00123958" w:rsidP="00123958">
            <w:pPr>
              <w:rPr>
                <w:b/>
                <w:bCs/>
                <w:sz w:val="22"/>
                <w:szCs w:val="22"/>
              </w:rPr>
            </w:pPr>
          </w:p>
        </w:tc>
        <w:tc>
          <w:tcPr>
            <w:tcW w:w="425" w:type="dxa"/>
            <w:gridSpan w:val="2"/>
            <w:vMerge/>
            <w:tcBorders>
              <w:left w:val="single" w:sz="4" w:space="0" w:color="auto"/>
              <w:right w:val="single" w:sz="4" w:space="0" w:color="auto"/>
            </w:tcBorders>
            <w:shd w:val="clear" w:color="auto" w:fill="auto"/>
          </w:tcPr>
          <w:p w14:paraId="7C666C70" w14:textId="77777777" w:rsidR="00123958" w:rsidRPr="00217FF5" w:rsidRDefault="00123958" w:rsidP="00123958">
            <w:pPr>
              <w:rPr>
                <w:sz w:val="22"/>
                <w:szCs w:val="22"/>
              </w:rPr>
            </w:pP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B069E" w14:textId="7D945368" w:rsidR="00123958" w:rsidRPr="00F36469" w:rsidRDefault="00123958" w:rsidP="00123958">
            <w:pPr>
              <w:rPr>
                <w:b/>
                <w:bCs/>
                <w:sz w:val="22"/>
                <w:szCs w:val="22"/>
              </w:rPr>
            </w:pPr>
            <w:r w:rsidRPr="00F36469">
              <w:rPr>
                <w:sz w:val="22"/>
                <w:szCs w:val="22"/>
              </w:rPr>
              <w:t xml:space="preserve">d) opłata za zajęcia kwalifikacyjne określające znajomość języka obcego </w:t>
            </w:r>
            <w:r w:rsidR="00F36469" w:rsidRPr="00F36469">
              <w:rPr>
                <w:sz w:val="22"/>
                <w:szCs w:val="22"/>
              </w:rPr>
              <w:t>na poziomie A2,</w:t>
            </w:r>
            <w:r w:rsidR="00C761AE">
              <w:rPr>
                <w:sz w:val="22"/>
                <w:szCs w:val="22"/>
              </w:rPr>
              <w:t xml:space="preserve"> </w:t>
            </w:r>
            <w:r w:rsidR="00F36469" w:rsidRPr="00F36469">
              <w:rPr>
                <w:sz w:val="22"/>
                <w:szCs w:val="22"/>
              </w:rPr>
              <w:t xml:space="preserve">B1, B2 i C1 </w:t>
            </w:r>
            <w:r w:rsidRPr="00F36469">
              <w:rPr>
                <w:sz w:val="22"/>
                <w:szCs w:val="22"/>
              </w:rPr>
              <w:t>dla studentów spoza PW oraz pracowników PW</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14:paraId="3F198DAD" w14:textId="65A0C286" w:rsidR="00123958" w:rsidRPr="004B7137" w:rsidRDefault="002E6970" w:rsidP="00123958">
            <w:pPr>
              <w:jc w:val="center"/>
              <w:rPr>
                <w:sz w:val="22"/>
                <w:szCs w:val="22"/>
              </w:rPr>
            </w:pPr>
            <w:r w:rsidRPr="004B7137">
              <w:rPr>
                <w:sz w:val="22"/>
                <w:szCs w:val="22"/>
              </w:rPr>
              <w:t xml:space="preserve">119 </w:t>
            </w:r>
            <w:r w:rsidR="004B7137" w:rsidRPr="004B7137">
              <w:rPr>
                <w:sz w:val="22"/>
                <w:szCs w:val="22"/>
              </w:rPr>
              <w:t>zł</w:t>
            </w:r>
          </w:p>
        </w:tc>
      </w:tr>
      <w:tr w:rsidR="00174041" w:rsidRPr="002C5FBE" w14:paraId="203A374D" w14:textId="77777777" w:rsidTr="00583EA3">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55D7651F" w14:textId="77777777" w:rsidR="00174041" w:rsidRPr="00841D19" w:rsidRDefault="00174041" w:rsidP="00174041">
            <w:pPr>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434F4010" w14:textId="77777777" w:rsidR="00174041" w:rsidRPr="00217FF5" w:rsidRDefault="00174041" w:rsidP="00174041">
            <w:pPr>
              <w:rPr>
                <w:sz w:val="22"/>
                <w:szCs w:val="22"/>
              </w:rPr>
            </w:pPr>
            <w:r w:rsidRPr="00217FF5">
              <w:rPr>
                <w:sz w:val="22"/>
                <w:szCs w:val="22"/>
              </w:rPr>
              <w:t>2)</w:t>
            </w: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96B92" w14:textId="77777777" w:rsidR="00174041" w:rsidRPr="00F36469" w:rsidRDefault="00123958" w:rsidP="00174041">
            <w:pPr>
              <w:rPr>
                <w:b/>
                <w:bCs/>
                <w:sz w:val="22"/>
                <w:szCs w:val="22"/>
              </w:rPr>
            </w:pPr>
            <w:r w:rsidRPr="00F36469">
              <w:rPr>
                <w:sz w:val="22"/>
                <w:szCs w:val="22"/>
              </w:rPr>
              <w:t>opłata za jedną godzinę zajęć z języków obcych dla studentów PW, dla których zajęcia te nie są objęte programem studiów</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4B809E00" w14:textId="63537D1F" w:rsidR="00174041" w:rsidRPr="004B7137" w:rsidRDefault="002E6970" w:rsidP="00174041">
            <w:pPr>
              <w:jc w:val="center"/>
              <w:rPr>
                <w:sz w:val="22"/>
                <w:szCs w:val="22"/>
              </w:rPr>
            </w:pPr>
            <w:r w:rsidRPr="004B7137">
              <w:rPr>
                <w:sz w:val="22"/>
                <w:szCs w:val="22"/>
              </w:rPr>
              <w:t xml:space="preserve">34 </w:t>
            </w:r>
            <w:r w:rsidR="004B7137" w:rsidRPr="004B7137">
              <w:rPr>
                <w:sz w:val="22"/>
                <w:szCs w:val="22"/>
              </w:rPr>
              <w:t>zł</w:t>
            </w:r>
          </w:p>
        </w:tc>
      </w:tr>
      <w:tr w:rsidR="00174041" w:rsidRPr="002C5FBE" w14:paraId="2609919B" w14:textId="77777777" w:rsidTr="00583EA3">
        <w:trPr>
          <w:gridAfter w:val="1"/>
          <w:wAfter w:w="11" w:type="dxa"/>
          <w:trHeight w:val="284"/>
          <w:jc w:val="center"/>
        </w:trPr>
        <w:tc>
          <w:tcPr>
            <w:tcW w:w="394" w:type="dxa"/>
            <w:gridSpan w:val="2"/>
            <w:vMerge/>
            <w:tcBorders>
              <w:left w:val="single" w:sz="4" w:space="0" w:color="auto"/>
              <w:bottom w:val="single" w:sz="4" w:space="0" w:color="auto"/>
              <w:right w:val="single" w:sz="4" w:space="0" w:color="auto"/>
            </w:tcBorders>
            <w:shd w:val="clear" w:color="auto" w:fill="auto"/>
          </w:tcPr>
          <w:p w14:paraId="74683B85" w14:textId="77777777" w:rsidR="00174041" w:rsidRPr="00841D19" w:rsidRDefault="00174041" w:rsidP="00174041">
            <w:pPr>
              <w:rPr>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5DC04025" w14:textId="77777777" w:rsidR="00174041" w:rsidRPr="00217FF5" w:rsidRDefault="00174041" w:rsidP="00174041">
            <w:pPr>
              <w:rPr>
                <w:sz w:val="22"/>
                <w:szCs w:val="22"/>
              </w:rPr>
            </w:pPr>
            <w:r w:rsidRPr="00217FF5">
              <w:rPr>
                <w:sz w:val="22"/>
                <w:szCs w:val="22"/>
              </w:rPr>
              <w:t>3)</w:t>
            </w:r>
          </w:p>
        </w:tc>
        <w:tc>
          <w:tcPr>
            <w:tcW w:w="7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9BBC3" w14:textId="38AE7578" w:rsidR="00174041" w:rsidRPr="00841D19" w:rsidRDefault="00123958" w:rsidP="00174041">
            <w:pPr>
              <w:rPr>
                <w:b/>
                <w:bCs/>
                <w:sz w:val="22"/>
                <w:szCs w:val="22"/>
              </w:rPr>
            </w:pPr>
            <w:r w:rsidRPr="009B73A4">
              <w:rPr>
                <w:sz w:val="22"/>
                <w:szCs w:val="22"/>
              </w:rPr>
              <w:t>Opłata za potwierdzenie uzyskania efektów uczenia się</w:t>
            </w:r>
            <w:r w:rsidR="00583EA3">
              <w:rPr>
                <w:sz w:val="22"/>
                <w:szCs w:val="22"/>
              </w:rPr>
              <w:t xml:space="preserve"> w zakresie znajomości języka obcego</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A54E607" w14:textId="4A3BD69E" w:rsidR="00174041" w:rsidRPr="004B7137" w:rsidRDefault="002E6970" w:rsidP="00174041">
            <w:pPr>
              <w:jc w:val="center"/>
              <w:rPr>
                <w:sz w:val="22"/>
                <w:szCs w:val="22"/>
              </w:rPr>
            </w:pPr>
            <w:r w:rsidRPr="004B7137">
              <w:rPr>
                <w:sz w:val="22"/>
                <w:szCs w:val="22"/>
              </w:rPr>
              <w:t xml:space="preserve">25 </w:t>
            </w:r>
          </w:p>
        </w:tc>
      </w:tr>
      <w:bookmarkEnd w:id="3"/>
    </w:tbl>
    <w:p w14:paraId="7A3CF355" w14:textId="4700C750" w:rsidR="00A7398B" w:rsidRDefault="00A7398B" w:rsidP="00657FE8">
      <w:pPr>
        <w:pStyle w:val="lf"/>
        <w:tabs>
          <w:tab w:val="left" w:pos="905"/>
        </w:tabs>
        <w:jc w:val="both"/>
        <w:rPr>
          <w:rFonts w:ascii="Times New Roman" w:hAnsi="Times New Roman" w:cs="Times New Roman"/>
          <w:sz w:val="24"/>
          <w:szCs w:val="24"/>
        </w:rPr>
      </w:pPr>
    </w:p>
    <w:p w14:paraId="03EB1445" w14:textId="6C754420" w:rsidR="00F160E8" w:rsidRDefault="00F160E8" w:rsidP="00657FE8">
      <w:pPr>
        <w:pStyle w:val="lf"/>
        <w:tabs>
          <w:tab w:val="left" w:pos="905"/>
        </w:tabs>
        <w:jc w:val="both"/>
        <w:rPr>
          <w:rFonts w:ascii="Times New Roman" w:hAnsi="Times New Roman" w:cs="Times New Roman"/>
          <w:sz w:val="24"/>
          <w:szCs w:val="24"/>
        </w:rPr>
      </w:pPr>
    </w:p>
    <w:p w14:paraId="69C36E24" w14:textId="09655849" w:rsidR="00F160E8" w:rsidRDefault="00F160E8" w:rsidP="00657FE8">
      <w:pPr>
        <w:pStyle w:val="lf"/>
        <w:tabs>
          <w:tab w:val="left" w:pos="905"/>
        </w:tabs>
        <w:jc w:val="both"/>
        <w:rPr>
          <w:rFonts w:ascii="Times New Roman" w:hAnsi="Times New Roman" w:cs="Times New Roman"/>
          <w:sz w:val="24"/>
          <w:szCs w:val="24"/>
        </w:rPr>
      </w:pPr>
    </w:p>
    <w:sectPr w:rsidR="00F160E8" w:rsidSect="00E502F9">
      <w:headerReference w:type="default" r:id="rId20"/>
      <w:pgSz w:w="11906" w:h="16838"/>
      <w:pgMar w:top="851" w:right="851" w:bottom="993" w:left="851"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4F8D3" w14:textId="77777777" w:rsidR="00D35074" w:rsidRDefault="00D35074">
      <w:r>
        <w:separator/>
      </w:r>
    </w:p>
  </w:endnote>
  <w:endnote w:type="continuationSeparator" w:id="0">
    <w:p w14:paraId="7C1F2FFD" w14:textId="77777777" w:rsidR="00D35074" w:rsidRDefault="00D3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3EAB" w14:textId="77777777" w:rsidR="00DD4988" w:rsidRDefault="00DD49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D6C0" w14:textId="77777777" w:rsidR="00DD4988" w:rsidRDefault="00DD49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B902" w14:textId="77777777" w:rsidR="00DD4988" w:rsidRDefault="00DD49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7288" w14:textId="77777777" w:rsidR="00F53A51" w:rsidRDefault="00F53A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4215" w14:textId="77777777" w:rsidR="00D35074" w:rsidRDefault="00D35074">
      <w:r>
        <w:separator/>
      </w:r>
    </w:p>
  </w:footnote>
  <w:footnote w:type="continuationSeparator" w:id="0">
    <w:p w14:paraId="2EC316A5" w14:textId="77777777" w:rsidR="00D35074" w:rsidRDefault="00D3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B57E" w14:textId="77777777" w:rsidR="00DD4988" w:rsidRDefault="00DD49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8A1F" w14:textId="77777777" w:rsidR="00DD4988" w:rsidRDefault="00DD49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8630" w14:textId="77777777" w:rsidR="00DD4988" w:rsidRDefault="00DD498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6EB"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4372DFFC"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1749499D" w14:textId="31E61172" w:rsidR="00F53A51" w:rsidRPr="00490803" w:rsidRDefault="00F53A51" w:rsidP="00E502F9">
    <w:pPr>
      <w:pStyle w:val="lf"/>
      <w:spacing w:before="0" w:beforeAutospacing="0" w:after="0" w:afterAutospacing="0"/>
      <w:jc w:val="right"/>
      <w:rPr>
        <w:rFonts w:ascii="Times New Roman" w:hAnsi="Times New Roman" w:cs="Times New Roman"/>
        <w:b/>
        <w:sz w:val="20"/>
        <w:szCs w:val="20"/>
      </w:rPr>
    </w:pPr>
    <w:r w:rsidRPr="00490803">
      <w:rPr>
        <w:rFonts w:ascii="Times New Roman" w:hAnsi="Times New Roman" w:cs="Times New Roman"/>
        <w:sz w:val="20"/>
        <w:szCs w:val="20"/>
      </w:rPr>
      <w:t xml:space="preserve">załącznik nr 1 do decyzji nr </w:t>
    </w:r>
    <w:r w:rsidR="00DD4988">
      <w:rPr>
        <w:rFonts w:ascii="Times New Roman" w:hAnsi="Times New Roman" w:cs="Times New Roman"/>
        <w:sz w:val="20"/>
        <w:szCs w:val="20"/>
      </w:rPr>
      <w:t xml:space="preserve">113 </w:t>
    </w:r>
    <w:r w:rsidR="003905E4">
      <w:rPr>
        <w:rFonts w:ascii="Times New Roman" w:hAnsi="Times New Roman" w:cs="Times New Roman"/>
        <w:sz w:val="20"/>
        <w:szCs w:val="20"/>
      </w:rPr>
      <w:t>/</w:t>
    </w:r>
    <w:r w:rsidRPr="00490803">
      <w:rPr>
        <w:rFonts w:ascii="Times New Roman" w:hAnsi="Times New Roman" w:cs="Times New Roman"/>
        <w:sz w:val="20"/>
        <w:szCs w:val="20"/>
      </w:rPr>
      <w:t xml:space="preserve">2022 Rektora PW z dnia </w:t>
    </w:r>
    <w:r w:rsidR="00490803">
      <w:rPr>
        <w:rFonts w:ascii="Times New Roman" w:hAnsi="Times New Roman" w:cs="Times New Roman"/>
        <w:sz w:val="20"/>
        <w:szCs w:val="20"/>
      </w:rPr>
      <w:t xml:space="preserve">28 kwietnia </w:t>
    </w:r>
    <w:r w:rsidRPr="00490803">
      <w:rPr>
        <w:rFonts w:ascii="Times New Roman" w:hAnsi="Times New Roman" w:cs="Times New Roman"/>
        <w:sz w:val="20"/>
        <w:szCs w:val="20"/>
      </w:rPr>
      <w:t>2022 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8A0C"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346DBE75"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71306F02" w14:textId="636283A0" w:rsidR="00F53A51" w:rsidRPr="008A5BA3" w:rsidRDefault="00F53A51" w:rsidP="00E502F9">
    <w:pPr>
      <w:pStyle w:val="lf"/>
      <w:spacing w:before="0" w:beforeAutospacing="0" w:after="0" w:afterAutospacing="0"/>
      <w:jc w:val="right"/>
      <w:rPr>
        <w:rFonts w:ascii="Times New Roman" w:hAnsi="Times New Roman" w:cs="Times New Roman"/>
        <w:b/>
        <w:sz w:val="20"/>
        <w:szCs w:val="20"/>
      </w:rPr>
    </w:pPr>
    <w:r w:rsidRPr="008A5BA3">
      <w:rPr>
        <w:rFonts w:ascii="Times New Roman" w:hAnsi="Times New Roman" w:cs="Times New Roman"/>
        <w:sz w:val="20"/>
        <w:szCs w:val="20"/>
      </w:rPr>
      <w:t xml:space="preserve">załącznik nr 2 do decyzji nr </w:t>
    </w:r>
    <w:r w:rsidR="00DD4988">
      <w:rPr>
        <w:rFonts w:ascii="Times New Roman" w:hAnsi="Times New Roman" w:cs="Times New Roman"/>
        <w:sz w:val="20"/>
        <w:szCs w:val="20"/>
      </w:rPr>
      <w:t xml:space="preserve">113 </w:t>
    </w:r>
    <w:r w:rsidR="00A81215">
      <w:rPr>
        <w:rFonts w:ascii="Times New Roman" w:hAnsi="Times New Roman" w:cs="Times New Roman"/>
        <w:sz w:val="20"/>
        <w:szCs w:val="20"/>
      </w:rPr>
      <w:t>/</w:t>
    </w:r>
    <w:r w:rsidRPr="008A5BA3">
      <w:rPr>
        <w:rFonts w:ascii="Times New Roman" w:hAnsi="Times New Roman" w:cs="Times New Roman"/>
        <w:sz w:val="20"/>
        <w:szCs w:val="20"/>
      </w:rPr>
      <w:t xml:space="preserve">2022 Rektora PW z dnia </w:t>
    </w:r>
    <w:r w:rsidR="008A5BA3">
      <w:rPr>
        <w:rFonts w:ascii="Times New Roman" w:hAnsi="Times New Roman" w:cs="Times New Roman"/>
        <w:sz w:val="20"/>
        <w:szCs w:val="20"/>
      </w:rPr>
      <w:t xml:space="preserve">28 kwietnia </w:t>
    </w:r>
    <w:r w:rsidRPr="008A5BA3">
      <w:rPr>
        <w:rFonts w:ascii="Times New Roman" w:hAnsi="Times New Roman" w:cs="Times New Roman"/>
        <w:sz w:val="20"/>
        <w:szCs w:val="20"/>
      </w:rPr>
      <w:t>2022 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BE26"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5981916B" w14:textId="77777777" w:rsidR="00F53A51" w:rsidRDefault="00F53A51" w:rsidP="00E502F9">
    <w:pPr>
      <w:pStyle w:val="lf"/>
      <w:spacing w:before="0" w:beforeAutospacing="0" w:after="0" w:afterAutospacing="0"/>
      <w:jc w:val="right"/>
      <w:rPr>
        <w:rFonts w:ascii="Times New Roman" w:hAnsi="Times New Roman" w:cs="Times New Roman"/>
        <w:sz w:val="24"/>
        <w:szCs w:val="24"/>
      </w:rPr>
    </w:pPr>
  </w:p>
  <w:p w14:paraId="5AB49900" w14:textId="2DB71527" w:rsidR="00F53A51" w:rsidRPr="008A5BA3" w:rsidRDefault="00F53A51" w:rsidP="00E502F9">
    <w:pPr>
      <w:pStyle w:val="lf"/>
      <w:spacing w:before="0" w:beforeAutospacing="0" w:after="0" w:afterAutospacing="0"/>
      <w:jc w:val="right"/>
      <w:rPr>
        <w:rFonts w:ascii="Times New Roman" w:hAnsi="Times New Roman" w:cs="Times New Roman"/>
        <w:b/>
        <w:sz w:val="20"/>
        <w:szCs w:val="20"/>
      </w:rPr>
    </w:pPr>
    <w:r w:rsidRPr="008A5BA3">
      <w:rPr>
        <w:rFonts w:ascii="Times New Roman" w:hAnsi="Times New Roman" w:cs="Times New Roman"/>
        <w:sz w:val="20"/>
        <w:szCs w:val="20"/>
      </w:rPr>
      <w:t>załącznik nr 3 do decyzji nr</w:t>
    </w:r>
    <w:r w:rsidR="00DD4988">
      <w:rPr>
        <w:rFonts w:ascii="Times New Roman" w:hAnsi="Times New Roman" w:cs="Times New Roman"/>
        <w:sz w:val="20"/>
        <w:szCs w:val="20"/>
      </w:rPr>
      <w:t xml:space="preserve"> 113 </w:t>
    </w:r>
    <w:r w:rsidR="00C463AD">
      <w:rPr>
        <w:rFonts w:ascii="Times New Roman" w:hAnsi="Times New Roman" w:cs="Times New Roman"/>
        <w:sz w:val="20"/>
        <w:szCs w:val="20"/>
      </w:rPr>
      <w:t>/</w:t>
    </w:r>
    <w:r w:rsidRPr="008A5BA3">
      <w:rPr>
        <w:rFonts w:ascii="Times New Roman" w:hAnsi="Times New Roman" w:cs="Times New Roman"/>
        <w:sz w:val="20"/>
        <w:szCs w:val="20"/>
      </w:rPr>
      <w:t xml:space="preserve">2022 Rektora PW z dnia </w:t>
    </w:r>
    <w:r w:rsidR="00C463AD">
      <w:rPr>
        <w:rFonts w:ascii="Times New Roman" w:hAnsi="Times New Roman" w:cs="Times New Roman"/>
        <w:sz w:val="20"/>
        <w:szCs w:val="20"/>
      </w:rPr>
      <w:t xml:space="preserve">28 kwietnia </w:t>
    </w:r>
    <w:r w:rsidRPr="008A5BA3">
      <w:rPr>
        <w:rFonts w:ascii="Times New Roman" w:hAnsi="Times New Roman" w:cs="Times New Roman"/>
        <w:sz w:val="20"/>
        <w:szCs w:val="20"/>
      </w:rPr>
      <w:t>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DF6"/>
    <w:multiLevelType w:val="hybridMultilevel"/>
    <w:tmpl w:val="FCB2D8D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56D43DD"/>
    <w:multiLevelType w:val="hybridMultilevel"/>
    <w:tmpl w:val="571EB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265A9"/>
    <w:multiLevelType w:val="hybridMultilevel"/>
    <w:tmpl w:val="60EE1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D7643"/>
    <w:multiLevelType w:val="hybridMultilevel"/>
    <w:tmpl w:val="0E8C9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4D2FE4"/>
    <w:multiLevelType w:val="hybridMultilevel"/>
    <w:tmpl w:val="FD6CC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D0B43"/>
    <w:multiLevelType w:val="hybridMultilevel"/>
    <w:tmpl w:val="8B0CC6FA"/>
    <w:lvl w:ilvl="0" w:tplc="04150017">
      <w:start w:val="1"/>
      <w:numFmt w:val="lowerLetter"/>
      <w:lvlText w:val="%1)"/>
      <w:lvlJc w:val="left"/>
      <w:pPr>
        <w:ind w:left="1648" w:hanging="360"/>
      </w:p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6" w15:restartNumberingAfterBreak="0">
    <w:nsid w:val="20517805"/>
    <w:multiLevelType w:val="hybridMultilevel"/>
    <w:tmpl w:val="BBF077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DD68A4"/>
    <w:multiLevelType w:val="hybridMultilevel"/>
    <w:tmpl w:val="0A02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C696F"/>
    <w:multiLevelType w:val="hybridMultilevel"/>
    <w:tmpl w:val="977258A6"/>
    <w:lvl w:ilvl="0" w:tplc="0854CFF2">
      <w:start w:val="1"/>
      <w:numFmt w:val="decimal"/>
      <w:lvlText w:val="%1."/>
      <w:lvlJc w:val="left"/>
      <w:pPr>
        <w:ind w:left="720" w:hanging="360"/>
      </w:pPr>
      <w:rPr>
        <w:rFonts w:ascii="Arial Narrow" w:eastAsia="Times New Roman" w:hAnsi="Arial Narrow" w:cs="Times New Roman"/>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E26B7"/>
    <w:multiLevelType w:val="hybridMultilevel"/>
    <w:tmpl w:val="E78EE216"/>
    <w:lvl w:ilvl="0" w:tplc="EA0C4DB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7CD63D2"/>
    <w:multiLevelType w:val="hybridMultilevel"/>
    <w:tmpl w:val="0A024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3196E"/>
    <w:multiLevelType w:val="hybridMultilevel"/>
    <w:tmpl w:val="4E1A90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48151103"/>
    <w:multiLevelType w:val="hybridMultilevel"/>
    <w:tmpl w:val="308AA6F0"/>
    <w:lvl w:ilvl="0" w:tplc="ED86E2DC">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353362"/>
    <w:multiLevelType w:val="hybridMultilevel"/>
    <w:tmpl w:val="3B3E1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3412E0"/>
    <w:multiLevelType w:val="hybridMultilevel"/>
    <w:tmpl w:val="7FC07FF4"/>
    <w:lvl w:ilvl="0" w:tplc="6C964ACC">
      <w:start w:val="1"/>
      <w:numFmt w:val="decimal"/>
      <w:lvlText w:val="%1."/>
      <w:lvlJc w:val="left"/>
      <w:pPr>
        <w:ind w:left="720" w:hanging="360"/>
      </w:pPr>
      <w:rPr>
        <w:rFonts w:ascii="Times New Roman" w:hAnsi="Times New Roman"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6"/>
  </w:num>
  <w:num w:numId="5">
    <w:abstractNumId w:val="4"/>
  </w:num>
  <w:num w:numId="6">
    <w:abstractNumId w:val="13"/>
  </w:num>
  <w:num w:numId="7">
    <w:abstractNumId w:val="2"/>
  </w:num>
  <w:num w:numId="8">
    <w:abstractNumId w:val="12"/>
  </w:num>
  <w:num w:numId="9">
    <w:abstractNumId w:val="14"/>
  </w:num>
  <w:num w:numId="10">
    <w:abstractNumId w:val="1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0"/>
  </w:num>
  <w:num w:numId="14">
    <w:abstractNumId w:val="8"/>
  </w:num>
  <w:num w:numId="15">
    <w:abstractNumId w:val="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8D"/>
    <w:rsid w:val="0000187D"/>
    <w:rsid w:val="00001C44"/>
    <w:rsid w:val="00001CE2"/>
    <w:rsid w:val="00001D4A"/>
    <w:rsid w:val="000026E2"/>
    <w:rsid w:val="00002E6B"/>
    <w:rsid w:val="00003891"/>
    <w:rsid w:val="00004AC4"/>
    <w:rsid w:val="00007819"/>
    <w:rsid w:val="0001343C"/>
    <w:rsid w:val="000142AE"/>
    <w:rsid w:val="000145D1"/>
    <w:rsid w:val="00014CC6"/>
    <w:rsid w:val="000150FC"/>
    <w:rsid w:val="00015FF4"/>
    <w:rsid w:val="0001648A"/>
    <w:rsid w:val="00022511"/>
    <w:rsid w:val="00022668"/>
    <w:rsid w:val="0002268E"/>
    <w:rsid w:val="000243D6"/>
    <w:rsid w:val="000254D2"/>
    <w:rsid w:val="00026ADA"/>
    <w:rsid w:val="00027138"/>
    <w:rsid w:val="00027D10"/>
    <w:rsid w:val="000300AC"/>
    <w:rsid w:val="00030ADC"/>
    <w:rsid w:val="00032D16"/>
    <w:rsid w:val="000333AC"/>
    <w:rsid w:val="0003348F"/>
    <w:rsid w:val="00040F40"/>
    <w:rsid w:val="00041E46"/>
    <w:rsid w:val="00042492"/>
    <w:rsid w:val="000426A8"/>
    <w:rsid w:val="0004346B"/>
    <w:rsid w:val="000456C7"/>
    <w:rsid w:val="00046204"/>
    <w:rsid w:val="0004663F"/>
    <w:rsid w:val="00047015"/>
    <w:rsid w:val="00052226"/>
    <w:rsid w:val="00053EA8"/>
    <w:rsid w:val="00053F14"/>
    <w:rsid w:val="0005616D"/>
    <w:rsid w:val="000606E8"/>
    <w:rsid w:val="00060796"/>
    <w:rsid w:val="00062750"/>
    <w:rsid w:val="00063965"/>
    <w:rsid w:val="00064728"/>
    <w:rsid w:val="000651CF"/>
    <w:rsid w:val="000676FE"/>
    <w:rsid w:val="00067710"/>
    <w:rsid w:val="00070932"/>
    <w:rsid w:val="00070ACF"/>
    <w:rsid w:val="00072687"/>
    <w:rsid w:val="00073879"/>
    <w:rsid w:val="0007499C"/>
    <w:rsid w:val="00074DC6"/>
    <w:rsid w:val="000760B1"/>
    <w:rsid w:val="00076716"/>
    <w:rsid w:val="000806E8"/>
    <w:rsid w:val="00080FB5"/>
    <w:rsid w:val="00085DDA"/>
    <w:rsid w:val="000913FF"/>
    <w:rsid w:val="00091567"/>
    <w:rsid w:val="00091E62"/>
    <w:rsid w:val="00092725"/>
    <w:rsid w:val="00093FE0"/>
    <w:rsid w:val="0009591E"/>
    <w:rsid w:val="0009615F"/>
    <w:rsid w:val="000966AF"/>
    <w:rsid w:val="000A0ABE"/>
    <w:rsid w:val="000A4077"/>
    <w:rsid w:val="000A6912"/>
    <w:rsid w:val="000A6B4B"/>
    <w:rsid w:val="000A74C9"/>
    <w:rsid w:val="000A7C74"/>
    <w:rsid w:val="000B11F8"/>
    <w:rsid w:val="000B263F"/>
    <w:rsid w:val="000B37EE"/>
    <w:rsid w:val="000B3B45"/>
    <w:rsid w:val="000B401D"/>
    <w:rsid w:val="000C046F"/>
    <w:rsid w:val="000C19AD"/>
    <w:rsid w:val="000C215C"/>
    <w:rsid w:val="000C2E60"/>
    <w:rsid w:val="000C3D35"/>
    <w:rsid w:val="000C4C1E"/>
    <w:rsid w:val="000C6204"/>
    <w:rsid w:val="000D060D"/>
    <w:rsid w:val="000D33FB"/>
    <w:rsid w:val="000D467D"/>
    <w:rsid w:val="000D6924"/>
    <w:rsid w:val="000D7B15"/>
    <w:rsid w:val="000E09C2"/>
    <w:rsid w:val="000E4EE4"/>
    <w:rsid w:val="000E5712"/>
    <w:rsid w:val="000E7C60"/>
    <w:rsid w:val="000F059C"/>
    <w:rsid w:val="000F10EB"/>
    <w:rsid w:val="000F210C"/>
    <w:rsid w:val="000F3910"/>
    <w:rsid w:val="000F42A1"/>
    <w:rsid w:val="000F4C8D"/>
    <w:rsid w:val="00101948"/>
    <w:rsid w:val="001028AD"/>
    <w:rsid w:val="001030A1"/>
    <w:rsid w:val="00103557"/>
    <w:rsid w:val="0010533D"/>
    <w:rsid w:val="00105B8D"/>
    <w:rsid w:val="00105CA7"/>
    <w:rsid w:val="00107DC8"/>
    <w:rsid w:val="00112219"/>
    <w:rsid w:val="00114BBD"/>
    <w:rsid w:val="0011564F"/>
    <w:rsid w:val="00115B25"/>
    <w:rsid w:val="0011744D"/>
    <w:rsid w:val="00117B30"/>
    <w:rsid w:val="00117E2D"/>
    <w:rsid w:val="00117FFC"/>
    <w:rsid w:val="00120C7A"/>
    <w:rsid w:val="00123958"/>
    <w:rsid w:val="001246B8"/>
    <w:rsid w:val="001253AE"/>
    <w:rsid w:val="00132E17"/>
    <w:rsid w:val="001330BD"/>
    <w:rsid w:val="00133E78"/>
    <w:rsid w:val="00136085"/>
    <w:rsid w:val="00137B9E"/>
    <w:rsid w:val="001409CC"/>
    <w:rsid w:val="00140A2C"/>
    <w:rsid w:val="00141B03"/>
    <w:rsid w:val="00141CCA"/>
    <w:rsid w:val="00142159"/>
    <w:rsid w:val="001430DC"/>
    <w:rsid w:val="001450FC"/>
    <w:rsid w:val="00145A85"/>
    <w:rsid w:val="00151184"/>
    <w:rsid w:val="00153456"/>
    <w:rsid w:val="0015349D"/>
    <w:rsid w:val="00154568"/>
    <w:rsid w:val="00154A2B"/>
    <w:rsid w:val="00155F21"/>
    <w:rsid w:val="001561AC"/>
    <w:rsid w:val="00162B3D"/>
    <w:rsid w:val="0016362F"/>
    <w:rsid w:val="001651EC"/>
    <w:rsid w:val="001652FB"/>
    <w:rsid w:val="00166274"/>
    <w:rsid w:val="001701C7"/>
    <w:rsid w:val="001729BB"/>
    <w:rsid w:val="001737B8"/>
    <w:rsid w:val="00174041"/>
    <w:rsid w:val="001740C7"/>
    <w:rsid w:val="0017453C"/>
    <w:rsid w:val="0017637C"/>
    <w:rsid w:val="00176548"/>
    <w:rsid w:val="00176B61"/>
    <w:rsid w:val="00177CD2"/>
    <w:rsid w:val="00181A19"/>
    <w:rsid w:val="00183537"/>
    <w:rsid w:val="00183F05"/>
    <w:rsid w:val="00184CFD"/>
    <w:rsid w:val="00185572"/>
    <w:rsid w:val="00185DE7"/>
    <w:rsid w:val="001861AA"/>
    <w:rsid w:val="00187817"/>
    <w:rsid w:val="0019066B"/>
    <w:rsid w:val="001919FF"/>
    <w:rsid w:val="00195906"/>
    <w:rsid w:val="00195D8A"/>
    <w:rsid w:val="00197FAA"/>
    <w:rsid w:val="001A1E09"/>
    <w:rsid w:val="001A1F2D"/>
    <w:rsid w:val="001A26DE"/>
    <w:rsid w:val="001A2B13"/>
    <w:rsid w:val="001A4B54"/>
    <w:rsid w:val="001A4E8A"/>
    <w:rsid w:val="001B0C3D"/>
    <w:rsid w:val="001B0E1A"/>
    <w:rsid w:val="001B1011"/>
    <w:rsid w:val="001B2C0F"/>
    <w:rsid w:val="001B463F"/>
    <w:rsid w:val="001B5151"/>
    <w:rsid w:val="001B6077"/>
    <w:rsid w:val="001B69C8"/>
    <w:rsid w:val="001B7B19"/>
    <w:rsid w:val="001C01B6"/>
    <w:rsid w:val="001C17C8"/>
    <w:rsid w:val="001C3D65"/>
    <w:rsid w:val="001C444E"/>
    <w:rsid w:val="001C47E8"/>
    <w:rsid w:val="001C4C92"/>
    <w:rsid w:val="001C7638"/>
    <w:rsid w:val="001D02C3"/>
    <w:rsid w:val="001D38D9"/>
    <w:rsid w:val="001D448C"/>
    <w:rsid w:val="001D5278"/>
    <w:rsid w:val="001E21B8"/>
    <w:rsid w:val="001E31BC"/>
    <w:rsid w:val="001E3D52"/>
    <w:rsid w:val="001E56B5"/>
    <w:rsid w:val="001E5ADC"/>
    <w:rsid w:val="001E6562"/>
    <w:rsid w:val="001E7892"/>
    <w:rsid w:val="001F0476"/>
    <w:rsid w:val="001F0755"/>
    <w:rsid w:val="001F0D90"/>
    <w:rsid w:val="001F1611"/>
    <w:rsid w:val="001F3377"/>
    <w:rsid w:val="001F3DA1"/>
    <w:rsid w:val="001F41AE"/>
    <w:rsid w:val="001F6D3A"/>
    <w:rsid w:val="001F7F83"/>
    <w:rsid w:val="002005D2"/>
    <w:rsid w:val="002018ED"/>
    <w:rsid w:val="00201F41"/>
    <w:rsid w:val="00202724"/>
    <w:rsid w:val="002047D4"/>
    <w:rsid w:val="002070C0"/>
    <w:rsid w:val="002124A4"/>
    <w:rsid w:val="00216720"/>
    <w:rsid w:val="00216776"/>
    <w:rsid w:val="0021695A"/>
    <w:rsid w:val="00216F2D"/>
    <w:rsid w:val="00217FF5"/>
    <w:rsid w:val="00223BA8"/>
    <w:rsid w:val="00223F14"/>
    <w:rsid w:val="002259F7"/>
    <w:rsid w:val="002268EF"/>
    <w:rsid w:val="00227463"/>
    <w:rsid w:val="002301A4"/>
    <w:rsid w:val="00230603"/>
    <w:rsid w:val="00230DF1"/>
    <w:rsid w:val="00232F5C"/>
    <w:rsid w:val="002350AE"/>
    <w:rsid w:val="00236657"/>
    <w:rsid w:val="0023689B"/>
    <w:rsid w:val="00237532"/>
    <w:rsid w:val="00237CB7"/>
    <w:rsid w:val="00240DB0"/>
    <w:rsid w:val="00241A5F"/>
    <w:rsid w:val="00241F96"/>
    <w:rsid w:val="00242FB2"/>
    <w:rsid w:val="002439EB"/>
    <w:rsid w:val="00243CFB"/>
    <w:rsid w:val="00244A3F"/>
    <w:rsid w:val="002454CB"/>
    <w:rsid w:val="002508FA"/>
    <w:rsid w:val="00250973"/>
    <w:rsid w:val="00251356"/>
    <w:rsid w:val="002551E8"/>
    <w:rsid w:val="00255B54"/>
    <w:rsid w:val="0026057F"/>
    <w:rsid w:val="002671E0"/>
    <w:rsid w:val="00267D5E"/>
    <w:rsid w:val="00270448"/>
    <w:rsid w:val="002709AB"/>
    <w:rsid w:val="002719A4"/>
    <w:rsid w:val="00273445"/>
    <w:rsid w:val="00273B43"/>
    <w:rsid w:val="00274C89"/>
    <w:rsid w:val="00274CF2"/>
    <w:rsid w:val="002753FD"/>
    <w:rsid w:val="0027636B"/>
    <w:rsid w:val="00277257"/>
    <w:rsid w:val="002805B0"/>
    <w:rsid w:val="002820AE"/>
    <w:rsid w:val="00285806"/>
    <w:rsid w:val="00286921"/>
    <w:rsid w:val="00286ED6"/>
    <w:rsid w:val="00286FCE"/>
    <w:rsid w:val="0029008B"/>
    <w:rsid w:val="002912C9"/>
    <w:rsid w:val="00291F7B"/>
    <w:rsid w:val="00291FC7"/>
    <w:rsid w:val="00293A17"/>
    <w:rsid w:val="0029574D"/>
    <w:rsid w:val="00296157"/>
    <w:rsid w:val="002A206F"/>
    <w:rsid w:val="002A4382"/>
    <w:rsid w:val="002A5377"/>
    <w:rsid w:val="002A5926"/>
    <w:rsid w:val="002A6E91"/>
    <w:rsid w:val="002B0124"/>
    <w:rsid w:val="002B0DB9"/>
    <w:rsid w:val="002B38A2"/>
    <w:rsid w:val="002B600D"/>
    <w:rsid w:val="002B698E"/>
    <w:rsid w:val="002B7614"/>
    <w:rsid w:val="002B7D60"/>
    <w:rsid w:val="002C1F8C"/>
    <w:rsid w:val="002C2E35"/>
    <w:rsid w:val="002C3BEC"/>
    <w:rsid w:val="002C442D"/>
    <w:rsid w:val="002C5D2B"/>
    <w:rsid w:val="002C5FBE"/>
    <w:rsid w:val="002C618B"/>
    <w:rsid w:val="002D01F4"/>
    <w:rsid w:val="002D1682"/>
    <w:rsid w:val="002D4338"/>
    <w:rsid w:val="002D6B06"/>
    <w:rsid w:val="002E040C"/>
    <w:rsid w:val="002E0B16"/>
    <w:rsid w:val="002E0C7F"/>
    <w:rsid w:val="002E1104"/>
    <w:rsid w:val="002E1E35"/>
    <w:rsid w:val="002E3E2F"/>
    <w:rsid w:val="002E5A16"/>
    <w:rsid w:val="002E60C5"/>
    <w:rsid w:val="002E6970"/>
    <w:rsid w:val="002E7123"/>
    <w:rsid w:val="002E7D4E"/>
    <w:rsid w:val="002F01D7"/>
    <w:rsid w:val="002F0E3E"/>
    <w:rsid w:val="002F2D9A"/>
    <w:rsid w:val="002F3D55"/>
    <w:rsid w:val="002F4113"/>
    <w:rsid w:val="002F5B89"/>
    <w:rsid w:val="002F6EA3"/>
    <w:rsid w:val="002F7ED0"/>
    <w:rsid w:val="003064EF"/>
    <w:rsid w:val="00306920"/>
    <w:rsid w:val="00306A2A"/>
    <w:rsid w:val="00306DED"/>
    <w:rsid w:val="003104C6"/>
    <w:rsid w:val="0031175B"/>
    <w:rsid w:val="00312A31"/>
    <w:rsid w:val="00312AEF"/>
    <w:rsid w:val="0031420C"/>
    <w:rsid w:val="00315935"/>
    <w:rsid w:val="00316D79"/>
    <w:rsid w:val="003171CD"/>
    <w:rsid w:val="0031771C"/>
    <w:rsid w:val="00320645"/>
    <w:rsid w:val="00321F6F"/>
    <w:rsid w:val="00323311"/>
    <w:rsid w:val="003247FD"/>
    <w:rsid w:val="00330194"/>
    <w:rsid w:val="00330672"/>
    <w:rsid w:val="00330E7C"/>
    <w:rsid w:val="0033134E"/>
    <w:rsid w:val="00331AB7"/>
    <w:rsid w:val="00333126"/>
    <w:rsid w:val="003339E2"/>
    <w:rsid w:val="00335F53"/>
    <w:rsid w:val="00337A4D"/>
    <w:rsid w:val="00337B7C"/>
    <w:rsid w:val="003421F9"/>
    <w:rsid w:val="00342E79"/>
    <w:rsid w:val="003464FA"/>
    <w:rsid w:val="0035022D"/>
    <w:rsid w:val="00350A54"/>
    <w:rsid w:val="003518CD"/>
    <w:rsid w:val="00353683"/>
    <w:rsid w:val="00356F90"/>
    <w:rsid w:val="003610B6"/>
    <w:rsid w:val="00361BD5"/>
    <w:rsid w:val="003629C8"/>
    <w:rsid w:val="003635EB"/>
    <w:rsid w:val="0036373E"/>
    <w:rsid w:val="00364831"/>
    <w:rsid w:val="00364E28"/>
    <w:rsid w:val="00366996"/>
    <w:rsid w:val="00370802"/>
    <w:rsid w:val="0037107C"/>
    <w:rsid w:val="00371366"/>
    <w:rsid w:val="0037208D"/>
    <w:rsid w:val="00372657"/>
    <w:rsid w:val="00373D5D"/>
    <w:rsid w:val="00374336"/>
    <w:rsid w:val="00374347"/>
    <w:rsid w:val="0037631C"/>
    <w:rsid w:val="0037708D"/>
    <w:rsid w:val="003808D0"/>
    <w:rsid w:val="003829B0"/>
    <w:rsid w:val="00383E90"/>
    <w:rsid w:val="003847C3"/>
    <w:rsid w:val="00384DD1"/>
    <w:rsid w:val="00387C6A"/>
    <w:rsid w:val="003905E4"/>
    <w:rsid w:val="00390FBD"/>
    <w:rsid w:val="0039288F"/>
    <w:rsid w:val="00393E34"/>
    <w:rsid w:val="00394235"/>
    <w:rsid w:val="00395CB2"/>
    <w:rsid w:val="0039669C"/>
    <w:rsid w:val="003A095F"/>
    <w:rsid w:val="003A0F62"/>
    <w:rsid w:val="003A18EC"/>
    <w:rsid w:val="003A394A"/>
    <w:rsid w:val="003A3965"/>
    <w:rsid w:val="003A402B"/>
    <w:rsid w:val="003A41BC"/>
    <w:rsid w:val="003A44F4"/>
    <w:rsid w:val="003A451D"/>
    <w:rsid w:val="003A4955"/>
    <w:rsid w:val="003A7940"/>
    <w:rsid w:val="003A7FA5"/>
    <w:rsid w:val="003B08D1"/>
    <w:rsid w:val="003B3881"/>
    <w:rsid w:val="003B486D"/>
    <w:rsid w:val="003B5815"/>
    <w:rsid w:val="003B6958"/>
    <w:rsid w:val="003C0141"/>
    <w:rsid w:val="003C118F"/>
    <w:rsid w:val="003C3366"/>
    <w:rsid w:val="003C3414"/>
    <w:rsid w:val="003C41C8"/>
    <w:rsid w:val="003C47C7"/>
    <w:rsid w:val="003C4C50"/>
    <w:rsid w:val="003C50E4"/>
    <w:rsid w:val="003C7485"/>
    <w:rsid w:val="003C7812"/>
    <w:rsid w:val="003D0F19"/>
    <w:rsid w:val="003D2A76"/>
    <w:rsid w:val="003D2FA2"/>
    <w:rsid w:val="003D72C2"/>
    <w:rsid w:val="003D7373"/>
    <w:rsid w:val="003E077F"/>
    <w:rsid w:val="003E0B26"/>
    <w:rsid w:val="003E2DD9"/>
    <w:rsid w:val="003E369F"/>
    <w:rsid w:val="003E4419"/>
    <w:rsid w:val="003E5633"/>
    <w:rsid w:val="003E75D7"/>
    <w:rsid w:val="003F2208"/>
    <w:rsid w:val="003F2C9A"/>
    <w:rsid w:val="003F35E2"/>
    <w:rsid w:val="003F4FDA"/>
    <w:rsid w:val="003F53B2"/>
    <w:rsid w:val="004011F9"/>
    <w:rsid w:val="00401AAE"/>
    <w:rsid w:val="0040291C"/>
    <w:rsid w:val="0040433F"/>
    <w:rsid w:val="00405109"/>
    <w:rsid w:val="00405C59"/>
    <w:rsid w:val="004070EF"/>
    <w:rsid w:val="004100A6"/>
    <w:rsid w:val="004106B6"/>
    <w:rsid w:val="0041102D"/>
    <w:rsid w:val="00411C33"/>
    <w:rsid w:val="0041276A"/>
    <w:rsid w:val="0041413D"/>
    <w:rsid w:val="00414750"/>
    <w:rsid w:val="00416280"/>
    <w:rsid w:val="004176F8"/>
    <w:rsid w:val="00417DB3"/>
    <w:rsid w:val="004200A5"/>
    <w:rsid w:val="0042428B"/>
    <w:rsid w:val="0042607A"/>
    <w:rsid w:val="004278DC"/>
    <w:rsid w:val="004305A6"/>
    <w:rsid w:val="00430C6A"/>
    <w:rsid w:val="00433B5B"/>
    <w:rsid w:val="004356CE"/>
    <w:rsid w:val="00440CA9"/>
    <w:rsid w:val="0044347B"/>
    <w:rsid w:val="00443C2E"/>
    <w:rsid w:val="004444EE"/>
    <w:rsid w:val="004449F1"/>
    <w:rsid w:val="0044541A"/>
    <w:rsid w:val="00445D64"/>
    <w:rsid w:val="004460BB"/>
    <w:rsid w:val="00447416"/>
    <w:rsid w:val="00447A89"/>
    <w:rsid w:val="00452090"/>
    <w:rsid w:val="00454EB1"/>
    <w:rsid w:val="0045579D"/>
    <w:rsid w:val="00455E37"/>
    <w:rsid w:val="00456476"/>
    <w:rsid w:val="0046180E"/>
    <w:rsid w:val="004621D8"/>
    <w:rsid w:val="004622A4"/>
    <w:rsid w:val="00462A5A"/>
    <w:rsid w:val="00463C83"/>
    <w:rsid w:val="00464400"/>
    <w:rsid w:val="00465E1A"/>
    <w:rsid w:val="00466930"/>
    <w:rsid w:val="0046742F"/>
    <w:rsid w:val="00467C05"/>
    <w:rsid w:val="00471748"/>
    <w:rsid w:val="004740E6"/>
    <w:rsid w:val="00474504"/>
    <w:rsid w:val="00474940"/>
    <w:rsid w:val="00474CCB"/>
    <w:rsid w:val="00474DEB"/>
    <w:rsid w:val="00475FFB"/>
    <w:rsid w:val="004777CC"/>
    <w:rsid w:val="00482463"/>
    <w:rsid w:val="0048299E"/>
    <w:rsid w:val="00484633"/>
    <w:rsid w:val="00486423"/>
    <w:rsid w:val="004869D5"/>
    <w:rsid w:val="00486F7C"/>
    <w:rsid w:val="00487B3A"/>
    <w:rsid w:val="00490206"/>
    <w:rsid w:val="004905FB"/>
    <w:rsid w:val="00490803"/>
    <w:rsid w:val="00493977"/>
    <w:rsid w:val="00493A07"/>
    <w:rsid w:val="00495CA2"/>
    <w:rsid w:val="00496756"/>
    <w:rsid w:val="00496B0A"/>
    <w:rsid w:val="0049709E"/>
    <w:rsid w:val="004A1A59"/>
    <w:rsid w:val="004A4B81"/>
    <w:rsid w:val="004A527B"/>
    <w:rsid w:val="004A6E0E"/>
    <w:rsid w:val="004A7680"/>
    <w:rsid w:val="004B2D82"/>
    <w:rsid w:val="004B2E61"/>
    <w:rsid w:val="004B6469"/>
    <w:rsid w:val="004B7137"/>
    <w:rsid w:val="004B7514"/>
    <w:rsid w:val="004C0EA8"/>
    <w:rsid w:val="004C3148"/>
    <w:rsid w:val="004C3B9F"/>
    <w:rsid w:val="004C461F"/>
    <w:rsid w:val="004C55D5"/>
    <w:rsid w:val="004C5A57"/>
    <w:rsid w:val="004C6403"/>
    <w:rsid w:val="004C73E7"/>
    <w:rsid w:val="004C7930"/>
    <w:rsid w:val="004D0145"/>
    <w:rsid w:val="004D3165"/>
    <w:rsid w:val="004D35C8"/>
    <w:rsid w:val="004D4FFA"/>
    <w:rsid w:val="004D52DA"/>
    <w:rsid w:val="004D56A9"/>
    <w:rsid w:val="004E05EA"/>
    <w:rsid w:val="004E0C6E"/>
    <w:rsid w:val="004E4332"/>
    <w:rsid w:val="004E6763"/>
    <w:rsid w:val="004E77EE"/>
    <w:rsid w:val="004F0258"/>
    <w:rsid w:val="004F284D"/>
    <w:rsid w:val="004F7B16"/>
    <w:rsid w:val="00500478"/>
    <w:rsid w:val="00500E62"/>
    <w:rsid w:val="005026C6"/>
    <w:rsid w:val="00502742"/>
    <w:rsid w:val="005048ED"/>
    <w:rsid w:val="00505133"/>
    <w:rsid w:val="00506117"/>
    <w:rsid w:val="00506EF0"/>
    <w:rsid w:val="0051084B"/>
    <w:rsid w:val="00512364"/>
    <w:rsid w:val="005129C7"/>
    <w:rsid w:val="00513C28"/>
    <w:rsid w:val="00513CA2"/>
    <w:rsid w:val="00513D4E"/>
    <w:rsid w:val="005157F9"/>
    <w:rsid w:val="00516E00"/>
    <w:rsid w:val="00517604"/>
    <w:rsid w:val="00520856"/>
    <w:rsid w:val="00525BB5"/>
    <w:rsid w:val="005271BF"/>
    <w:rsid w:val="00527C36"/>
    <w:rsid w:val="00530AE5"/>
    <w:rsid w:val="005352D9"/>
    <w:rsid w:val="00535F06"/>
    <w:rsid w:val="005366FD"/>
    <w:rsid w:val="00536C33"/>
    <w:rsid w:val="00536DF1"/>
    <w:rsid w:val="005377D5"/>
    <w:rsid w:val="005412C6"/>
    <w:rsid w:val="00542D5F"/>
    <w:rsid w:val="005432AC"/>
    <w:rsid w:val="005442C5"/>
    <w:rsid w:val="00544BA9"/>
    <w:rsid w:val="00545888"/>
    <w:rsid w:val="00546EE4"/>
    <w:rsid w:val="005474A9"/>
    <w:rsid w:val="00550BEC"/>
    <w:rsid w:val="0055132D"/>
    <w:rsid w:val="00556039"/>
    <w:rsid w:val="00557184"/>
    <w:rsid w:val="0056024D"/>
    <w:rsid w:val="005606AF"/>
    <w:rsid w:val="00561FD5"/>
    <w:rsid w:val="00562A05"/>
    <w:rsid w:val="00563562"/>
    <w:rsid w:val="0056547C"/>
    <w:rsid w:val="00566D5F"/>
    <w:rsid w:val="005703C5"/>
    <w:rsid w:val="005703D0"/>
    <w:rsid w:val="00570A3F"/>
    <w:rsid w:val="0057377E"/>
    <w:rsid w:val="00573843"/>
    <w:rsid w:val="00573AE4"/>
    <w:rsid w:val="0058113C"/>
    <w:rsid w:val="00581585"/>
    <w:rsid w:val="0058354D"/>
    <w:rsid w:val="00583AAD"/>
    <w:rsid w:val="00583BC4"/>
    <w:rsid w:val="00583EA3"/>
    <w:rsid w:val="00585694"/>
    <w:rsid w:val="005860B2"/>
    <w:rsid w:val="005867A7"/>
    <w:rsid w:val="00586CBA"/>
    <w:rsid w:val="00586DC1"/>
    <w:rsid w:val="00590AA9"/>
    <w:rsid w:val="00591403"/>
    <w:rsid w:val="00592677"/>
    <w:rsid w:val="00594772"/>
    <w:rsid w:val="00595D99"/>
    <w:rsid w:val="00596CA5"/>
    <w:rsid w:val="0059730C"/>
    <w:rsid w:val="005A1923"/>
    <w:rsid w:val="005A2069"/>
    <w:rsid w:val="005A29DB"/>
    <w:rsid w:val="005B050C"/>
    <w:rsid w:val="005B2C7D"/>
    <w:rsid w:val="005B407A"/>
    <w:rsid w:val="005B47FF"/>
    <w:rsid w:val="005B48A3"/>
    <w:rsid w:val="005B621C"/>
    <w:rsid w:val="005B7662"/>
    <w:rsid w:val="005C04D4"/>
    <w:rsid w:val="005C1F8F"/>
    <w:rsid w:val="005C2FCC"/>
    <w:rsid w:val="005C4A52"/>
    <w:rsid w:val="005C6861"/>
    <w:rsid w:val="005D4239"/>
    <w:rsid w:val="005D4873"/>
    <w:rsid w:val="005D5A79"/>
    <w:rsid w:val="005D60AB"/>
    <w:rsid w:val="005D6535"/>
    <w:rsid w:val="005D66BB"/>
    <w:rsid w:val="005D6728"/>
    <w:rsid w:val="005E2C8D"/>
    <w:rsid w:val="005E31CB"/>
    <w:rsid w:val="005E3381"/>
    <w:rsid w:val="005E46D6"/>
    <w:rsid w:val="005E4FE5"/>
    <w:rsid w:val="005E50D8"/>
    <w:rsid w:val="005E605B"/>
    <w:rsid w:val="005E7090"/>
    <w:rsid w:val="005E77AE"/>
    <w:rsid w:val="005F01A3"/>
    <w:rsid w:val="005F170B"/>
    <w:rsid w:val="005F4605"/>
    <w:rsid w:val="005F48C7"/>
    <w:rsid w:val="005F4A3F"/>
    <w:rsid w:val="005F4E07"/>
    <w:rsid w:val="005F55CE"/>
    <w:rsid w:val="005F5D5A"/>
    <w:rsid w:val="005F7BD6"/>
    <w:rsid w:val="00601684"/>
    <w:rsid w:val="00602917"/>
    <w:rsid w:val="00603234"/>
    <w:rsid w:val="006034EC"/>
    <w:rsid w:val="00603D1B"/>
    <w:rsid w:val="00604BDD"/>
    <w:rsid w:val="00606AF0"/>
    <w:rsid w:val="00606FAF"/>
    <w:rsid w:val="00614046"/>
    <w:rsid w:val="00614958"/>
    <w:rsid w:val="00615693"/>
    <w:rsid w:val="00615BD1"/>
    <w:rsid w:val="0062235F"/>
    <w:rsid w:val="006300B6"/>
    <w:rsid w:val="0063109F"/>
    <w:rsid w:val="006357B0"/>
    <w:rsid w:val="006357EA"/>
    <w:rsid w:val="0063632B"/>
    <w:rsid w:val="00636613"/>
    <w:rsid w:val="006373E8"/>
    <w:rsid w:val="00637687"/>
    <w:rsid w:val="00637FA3"/>
    <w:rsid w:val="0064074F"/>
    <w:rsid w:val="00641BAC"/>
    <w:rsid w:val="00642A07"/>
    <w:rsid w:val="0064436B"/>
    <w:rsid w:val="00646EF7"/>
    <w:rsid w:val="00647A68"/>
    <w:rsid w:val="00647BE2"/>
    <w:rsid w:val="00651742"/>
    <w:rsid w:val="006548B2"/>
    <w:rsid w:val="00656E4A"/>
    <w:rsid w:val="0065716D"/>
    <w:rsid w:val="00657FE8"/>
    <w:rsid w:val="00660510"/>
    <w:rsid w:val="00660A7C"/>
    <w:rsid w:val="00662546"/>
    <w:rsid w:val="00663A53"/>
    <w:rsid w:val="006659D1"/>
    <w:rsid w:val="00666A2E"/>
    <w:rsid w:val="00667B2D"/>
    <w:rsid w:val="00670096"/>
    <w:rsid w:val="00670101"/>
    <w:rsid w:val="006702CA"/>
    <w:rsid w:val="00670387"/>
    <w:rsid w:val="00673780"/>
    <w:rsid w:val="00673F3D"/>
    <w:rsid w:val="00674165"/>
    <w:rsid w:val="00675272"/>
    <w:rsid w:val="00676233"/>
    <w:rsid w:val="00677B15"/>
    <w:rsid w:val="00677BD0"/>
    <w:rsid w:val="00680918"/>
    <w:rsid w:val="006818D3"/>
    <w:rsid w:val="00681C3C"/>
    <w:rsid w:val="00682034"/>
    <w:rsid w:val="00683252"/>
    <w:rsid w:val="00683D5E"/>
    <w:rsid w:val="00685545"/>
    <w:rsid w:val="00686474"/>
    <w:rsid w:val="00691686"/>
    <w:rsid w:val="00691712"/>
    <w:rsid w:val="00693040"/>
    <w:rsid w:val="006948F3"/>
    <w:rsid w:val="00695411"/>
    <w:rsid w:val="0069771D"/>
    <w:rsid w:val="006A050C"/>
    <w:rsid w:val="006A0E99"/>
    <w:rsid w:val="006A26BD"/>
    <w:rsid w:val="006A487A"/>
    <w:rsid w:val="006A5057"/>
    <w:rsid w:val="006A644A"/>
    <w:rsid w:val="006A79E7"/>
    <w:rsid w:val="006B0A64"/>
    <w:rsid w:val="006B0B7E"/>
    <w:rsid w:val="006B0DAF"/>
    <w:rsid w:val="006B2630"/>
    <w:rsid w:val="006B6097"/>
    <w:rsid w:val="006B7206"/>
    <w:rsid w:val="006C0BA1"/>
    <w:rsid w:val="006C3D49"/>
    <w:rsid w:val="006C3FB0"/>
    <w:rsid w:val="006C5600"/>
    <w:rsid w:val="006C5FCD"/>
    <w:rsid w:val="006C6A3C"/>
    <w:rsid w:val="006D0EF9"/>
    <w:rsid w:val="006D101E"/>
    <w:rsid w:val="006D1FB6"/>
    <w:rsid w:val="006D24FC"/>
    <w:rsid w:val="006D3BD1"/>
    <w:rsid w:val="006D437C"/>
    <w:rsid w:val="006D5B9F"/>
    <w:rsid w:val="006D65EE"/>
    <w:rsid w:val="006E0463"/>
    <w:rsid w:val="006E2AF5"/>
    <w:rsid w:val="006E46F7"/>
    <w:rsid w:val="006E5166"/>
    <w:rsid w:val="006E6702"/>
    <w:rsid w:val="006E6C75"/>
    <w:rsid w:val="006E721E"/>
    <w:rsid w:val="006F0F16"/>
    <w:rsid w:val="006F602E"/>
    <w:rsid w:val="006F6A54"/>
    <w:rsid w:val="006F7172"/>
    <w:rsid w:val="007001A4"/>
    <w:rsid w:val="007015BB"/>
    <w:rsid w:val="00703F58"/>
    <w:rsid w:val="007042DD"/>
    <w:rsid w:val="00704A8C"/>
    <w:rsid w:val="00704CA4"/>
    <w:rsid w:val="00705C76"/>
    <w:rsid w:val="00714297"/>
    <w:rsid w:val="00714E8E"/>
    <w:rsid w:val="007150D2"/>
    <w:rsid w:val="00716105"/>
    <w:rsid w:val="00720EAB"/>
    <w:rsid w:val="00722A4F"/>
    <w:rsid w:val="00722E3B"/>
    <w:rsid w:val="00726368"/>
    <w:rsid w:val="007305DA"/>
    <w:rsid w:val="00732536"/>
    <w:rsid w:val="007327B6"/>
    <w:rsid w:val="00733B8A"/>
    <w:rsid w:val="00734E26"/>
    <w:rsid w:val="007357F9"/>
    <w:rsid w:val="00736374"/>
    <w:rsid w:val="00736D48"/>
    <w:rsid w:val="00741051"/>
    <w:rsid w:val="0074130A"/>
    <w:rsid w:val="007416D0"/>
    <w:rsid w:val="00742DBF"/>
    <w:rsid w:val="007459C6"/>
    <w:rsid w:val="00745A3C"/>
    <w:rsid w:val="00745F6E"/>
    <w:rsid w:val="00750BA5"/>
    <w:rsid w:val="00750D62"/>
    <w:rsid w:val="00753A40"/>
    <w:rsid w:val="00753E12"/>
    <w:rsid w:val="0075477C"/>
    <w:rsid w:val="00757542"/>
    <w:rsid w:val="007575D0"/>
    <w:rsid w:val="0076108C"/>
    <w:rsid w:val="00761D42"/>
    <w:rsid w:val="00763A62"/>
    <w:rsid w:val="0076480A"/>
    <w:rsid w:val="00770642"/>
    <w:rsid w:val="00771E42"/>
    <w:rsid w:val="00772094"/>
    <w:rsid w:val="007723E3"/>
    <w:rsid w:val="0077304B"/>
    <w:rsid w:val="007739C4"/>
    <w:rsid w:val="00773F3B"/>
    <w:rsid w:val="00774978"/>
    <w:rsid w:val="00774CCA"/>
    <w:rsid w:val="007753FA"/>
    <w:rsid w:val="00775657"/>
    <w:rsid w:val="0077614F"/>
    <w:rsid w:val="00776307"/>
    <w:rsid w:val="00777396"/>
    <w:rsid w:val="0078057B"/>
    <w:rsid w:val="00780949"/>
    <w:rsid w:val="007818CC"/>
    <w:rsid w:val="007820DB"/>
    <w:rsid w:val="007834DA"/>
    <w:rsid w:val="00783F53"/>
    <w:rsid w:val="00785AAB"/>
    <w:rsid w:val="00786FF8"/>
    <w:rsid w:val="00787FED"/>
    <w:rsid w:val="00790C1B"/>
    <w:rsid w:val="00791392"/>
    <w:rsid w:val="00793381"/>
    <w:rsid w:val="00793664"/>
    <w:rsid w:val="00794224"/>
    <w:rsid w:val="0079443A"/>
    <w:rsid w:val="007963B0"/>
    <w:rsid w:val="00796A7C"/>
    <w:rsid w:val="00797058"/>
    <w:rsid w:val="007A06BB"/>
    <w:rsid w:val="007A0D77"/>
    <w:rsid w:val="007A261B"/>
    <w:rsid w:val="007A378A"/>
    <w:rsid w:val="007A3ABC"/>
    <w:rsid w:val="007A3E94"/>
    <w:rsid w:val="007A535A"/>
    <w:rsid w:val="007A5E3C"/>
    <w:rsid w:val="007A786B"/>
    <w:rsid w:val="007B09B4"/>
    <w:rsid w:val="007B1A3A"/>
    <w:rsid w:val="007B2B82"/>
    <w:rsid w:val="007B2ECC"/>
    <w:rsid w:val="007B3E14"/>
    <w:rsid w:val="007B59AC"/>
    <w:rsid w:val="007B651B"/>
    <w:rsid w:val="007B7462"/>
    <w:rsid w:val="007C1341"/>
    <w:rsid w:val="007C1D4E"/>
    <w:rsid w:val="007C23D4"/>
    <w:rsid w:val="007C2918"/>
    <w:rsid w:val="007C305E"/>
    <w:rsid w:val="007C4A97"/>
    <w:rsid w:val="007C60BD"/>
    <w:rsid w:val="007D1F5D"/>
    <w:rsid w:val="007D26E7"/>
    <w:rsid w:val="007D284A"/>
    <w:rsid w:val="007D2EAA"/>
    <w:rsid w:val="007D5A2E"/>
    <w:rsid w:val="007D6025"/>
    <w:rsid w:val="007E0F66"/>
    <w:rsid w:val="007E1EFF"/>
    <w:rsid w:val="007E21D6"/>
    <w:rsid w:val="007E230B"/>
    <w:rsid w:val="007E2451"/>
    <w:rsid w:val="007E33D2"/>
    <w:rsid w:val="007E5420"/>
    <w:rsid w:val="007E5FDB"/>
    <w:rsid w:val="007E6C0D"/>
    <w:rsid w:val="007E7096"/>
    <w:rsid w:val="007F02F7"/>
    <w:rsid w:val="007F0E43"/>
    <w:rsid w:val="007F1332"/>
    <w:rsid w:val="007F1620"/>
    <w:rsid w:val="007F28D0"/>
    <w:rsid w:val="007F553F"/>
    <w:rsid w:val="007F5724"/>
    <w:rsid w:val="007F58F7"/>
    <w:rsid w:val="007F5F24"/>
    <w:rsid w:val="007F6EB4"/>
    <w:rsid w:val="007F73CE"/>
    <w:rsid w:val="007F770A"/>
    <w:rsid w:val="007F7BEB"/>
    <w:rsid w:val="0080030C"/>
    <w:rsid w:val="0080032D"/>
    <w:rsid w:val="00801F17"/>
    <w:rsid w:val="00803E31"/>
    <w:rsid w:val="00810634"/>
    <w:rsid w:val="0081081C"/>
    <w:rsid w:val="00811A00"/>
    <w:rsid w:val="00811DFE"/>
    <w:rsid w:val="00812858"/>
    <w:rsid w:val="00812B9D"/>
    <w:rsid w:val="00813D7F"/>
    <w:rsid w:val="00816180"/>
    <w:rsid w:val="008164D9"/>
    <w:rsid w:val="00816734"/>
    <w:rsid w:val="00820BF5"/>
    <w:rsid w:val="0082262D"/>
    <w:rsid w:val="00822708"/>
    <w:rsid w:val="008250AD"/>
    <w:rsid w:val="00825375"/>
    <w:rsid w:val="00825BF1"/>
    <w:rsid w:val="00826785"/>
    <w:rsid w:val="008275B8"/>
    <w:rsid w:val="008304E4"/>
    <w:rsid w:val="00830741"/>
    <w:rsid w:val="008322C5"/>
    <w:rsid w:val="00832AEA"/>
    <w:rsid w:val="008347B7"/>
    <w:rsid w:val="00835EC9"/>
    <w:rsid w:val="008371C4"/>
    <w:rsid w:val="008400C4"/>
    <w:rsid w:val="0084021F"/>
    <w:rsid w:val="00841D19"/>
    <w:rsid w:val="00841FC3"/>
    <w:rsid w:val="00842E8F"/>
    <w:rsid w:val="00843DF8"/>
    <w:rsid w:val="008440F2"/>
    <w:rsid w:val="00844DAA"/>
    <w:rsid w:val="0084694B"/>
    <w:rsid w:val="00851C71"/>
    <w:rsid w:val="00851EE6"/>
    <w:rsid w:val="0085297D"/>
    <w:rsid w:val="00853C64"/>
    <w:rsid w:val="0085490E"/>
    <w:rsid w:val="00856B3F"/>
    <w:rsid w:val="008575CB"/>
    <w:rsid w:val="0085789A"/>
    <w:rsid w:val="00860E07"/>
    <w:rsid w:val="0086353B"/>
    <w:rsid w:val="0086451C"/>
    <w:rsid w:val="00864FEF"/>
    <w:rsid w:val="00865567"/>
    <w:rsid w:val="008657B7"/>
    <w:rsid w:val="00865FAD"/>
    <w:rsid w:val="0087164C"/>
    <w:rsid w:val="0087438A"/>
    <w:rsid w:val="0087577C"/>
    <w:rsid w:val="00875784"/>
    <w:rsid w:val="00875EBC"/>
    <w:rsid w:val="008847DD"/>
    <w:rsid w:val="00885301"/>
    <w:rsid w:val="00886F70"/>
    <w:rsid w:val="008879D0"/>
    <w:rsid w:val="00890EBE"/>
    <w:rsid w:val="0089102F"/>
    <w:rsid w:val="00891C28"/>
    <w:rsid w:val="00891F4A"/>
    <w:rsid w:val="00892805"/>
    <w:rsid w:val="0089327A"/>
    <w:rsid w:val="00894D28"/>
    <w:rsid w:val="00896548"/>
    <w:rsid w:val="00897C3A"/>
    <w:rsid w:val="00897D04"/>
    <w:rsid w:val="008A1500"/>
    <w:rsid w:val="008A3C3F"/>
    <w:rsid w:val="008A4FC0"/>
    <w:rsid w:val="008A5BA3"/>
    <w:rsid w:val="008A5EA1"/>
    <w:rsid w:val="008A636F"/>
    <w:rsid w:val="008A65B7"/>
    <w:rsid w:val="008A69AF"/>
    <w:rsid w:val="008B02F8"/>
    <w:rsid w:val="008B1BF5"/>
    <w:rsid w:val="008B24C4"/>
    <w:rsid w:val="008B2670"/>
    <w:rsid w:val="008B2951"/>
    <w:rsid w:val="008B3935"/>
    <w:rsid w:val="008B3E3D"/>
    <w:rsid w:val="008B63FB"/>
    <w:rsid w:val="008B6CE6"/>
    <w:rsid w:val="008C15C1"/>
    <w:rsid w:val="008C2849"/>
    <w:rsid w:val="008C28B7"/>
    <w:rsid w:val="008C2F49"/>
    <w:rsid w:val="008C51D6"/>
    <w:rsid w:val="008C5361"/>
    <w:rsid w:val="008C5D66"/>
    <w:rsid w:val="008C6DFB"/>
    <w:rsid w:val="008C7CAB"/>
    <w:rsid w:val="008D1DB8"/>
    <w:rsid w:val="008D210B"/>
    <w:rsid w:val="008D30D7"/>
    <w:rsid w:val="008D33B9"/>
    <w:rsid w:val="008D42DC"/>
    <w:rsid w:val="008D44B3"/>
    <w:rsid w:val="008D475E"/>
    <w:rsid w:val="008D71E8"/>
    <w:rsid w:val="008D7DC0"/>
    <w:rsid w:val="008E0E16"/>
    <w:rsid w:val="008E19FD"/>
    <w:rsid w:val="008E35B4"/>
    <w:rsid w:val="008E3DD7"/>
    <w:rsid w:val="008E5405"/>
    <w:rsid w:val="008E55EC"/>
    <w:rsid w:val="008E5A19"/>
    <w:rsid w:val="008F08D0"/>
    <w:rsid w:val="008F1C28"/>
    <w:rsid w:val="008F1E4A"/>
    <w:rsid w:val="008F2242"/>
    <w:rsid w:val="008F2513"/>
    <w:rsid w:val="008F2EE1"/>
    <w:rsid w:val="008F3636"/>
    <w:rsid w:val="008F3814"/>
    <w:rsid w:val="008F7755"/>
    <w:rsid w:val="008F7870"/>
    <w:rsid w:val="00900314"/>
    <w:rsid w:val="00901272"/>
    <w:rsid w:val="00901F94"/>
    <w:rsid w:val="00904BD3"/>
    <w:rsid w:val="00905349"/>
    <w:rsid w:val="00905ACD"/>
    <w:rsid w:val="00905AF6"/>
    <w:rsid w:val="00907A9A"/>
    <w:rsid w:val="00907EDD"/>
    <w:rsid w:val="00911192"/>
    <w:rsid w:val="009111E9"/>
    <w:rsid w:val="00923C20"/>
    <w:rsid w:val="00925C1A"/>
    <w:rsid w:val="00925E37"/>
    <w:rsid w:val="009265DB"/>
    <w:rsid w:val="009269C4"/>
    <w:rsid w:val="00927CDA"/>
    <w:rsid w:val="009309AE"/>
    <w:rsid w:val="009354DC"/>
    <w:rsid w:val="00935C5D"/>
    <w:rsid w:val="009372D3"/>
    <w:rsid w:val="0094072A"/>
    <w:rsid w:val="00940D7A"/>
    <w:rsid w:val="009411F6"/>
    <w:rsid w:val="009414FA"/>
    <w:rsid w:val="00941933"/>
    <w:rsid w:val="00942104"/>
    <w:rsid w:val="0094537C"/>
    <w:rsid w:val="00945A02"/>
    <w:rsid w:val="00945E86"/>
    <w:rsid w:val="0094677F"/>
    <w:rsid w:val="00947792"/>
    <w:rsid w:val="009504BA"/>
    <w:rsid w:val="00953D1A"/>
    <w:rsid w:val="00954DBA"/>
    <w:rsid w:val="0096115C"/>
    <w:rsid w:val="009615C1"/>
    <w:rsid w:val="009619AC"/>
    <w:rsid w:val="00962867"/>
    <w:rsid w:val="009632B9"/>
    <w:rsid w:val="00963D68"/>
    <w:rsid w:val="00965C72"/>
    <w:rsid w:val="0096796C"/>
    <w:rsid w:val="00972563"/>
    <w:rsid w:val="00972FF6"/>
    <w:rsid w:val="00973142"/>
    <w:rsid w:val="009732DF"/>
    <w:rsid w:val="00976051"/>
    <w:rsid w:val="0098091B"/>
    <w:rsid w:val="00981322"/>
    <w:rsid w:val="00981E87"/>
    <w:rsid w:val="00981FA3"/>
    <w:rsid w:val="00985714"/>
    <w:rsid w:val="00985769"/>
    <w:rsid w:val="009865E0"/>
    <w:rsid w:val="00986C12"/>
    <w:rsid w:val="0099087F"/>
    <w:rsid w:val="0099113F"/>
    <w:rsid w:val="00991561"/>
    <w:rsid w:val="00992103"/>
    <w:rsid w:val="00993CF3"/>
    <w:rsid w:val="00994D21"/>
    <w:rsid w:val="009950AB"/>
    <w:rsid w:val="00995542"/>
    <w:rsid w:val="00996F73"/>
    <w:rsid w:val="00997846"/>
    <w:rsid w:val="009A022E"/>
    <w:rsid w:val="009A0503"/>
    <w:rsid w:val="009A0639"/>
    <w:rsid w:val="009A188D"/>
    <w:rsid w:val="009A1921"/>
    <w:rsid w:val="009A1B7A"/>
    <w:rsid w:val="009A250F"/>
    <w:rsid w:val="009A34F2"/>
    <w:rsid w:val="009A35A1"/>
    <w:rsid w:val="009A4F99"/>
    <w:rsid w:val="009A7389"/>
    <w:rsid w:val="009A766D"/>
    <w:rsid w:val="009B141E"/>
    <w:rsid w:val="009B31DB"/>
    <w:rsid w:val="009B36DB"/>
    <w:rsid w:val="009B4547"/>
    <w:rsid w:val="009B4A95"/>
    <w:rsid w:val="009B5FBC"/>
    <w:rsid w:val="009B6E07"/>
    <w:rsid w:val="009C0EA0"/>
    <w:rsid w:val="009C2D51"/>
    <w:rsid w:val="009C4C22"/>
    <w:rsid w:val="009C4C6E"/>
    <w:rsid w:val="009C5D21"/>
    <w:rsid w:val="009C663B"/>
    <w:rsid w:val="009C790F"/>
    <w:rsid w:val="009D011B"/>
    <w:rsid w:val="009D1297"/>
    <w:rsid w:val="009D171F"/>
    <w:rsid w:val="009D17A9"/>
    <w:rsid w:val="009D2AE7"/>
    <w:rsid w:val="009D3AC7"/>
    <w:rsid w:val="009D49C5"/>
    <w:rsid w:val="009D4C05"/>
    <w:rsid w:val="009D4C3C"/>
    <w:rsid w:val="009D5D03"/>
    <w:rsid w:val="009D679C"/>
    <w:rsid w:val="009D7EB2"/>
    <w:rsid w:val="009E0468"/>
    <w:rsid w:val="009E6B6E"/>
    <w:rsid w:val="009E6CBF"/>
    <w:rsid w:val="009E733C"/>
    <w:rsid w:val="009F040F"/>
    <w:rsid w:val="009F05AE"/>
    <w:rsid w:val="009F1543"/>
    <w:rsid w:val="009F6A62"/>
    <w:rsid w:val="009F6A99"/>
    <w:rsid w:val="009F7DB7"/>
    <w:rsid w:val="009F7FC1"/>
    <w:rsid w:val="00A00B9C"/>
    <w:rsid w:val="00A00EB5"/>
    <w:rsid w:val="00A01B2E"/>
    <w:rsid w:val="00A03A1E"/>
    <w:rsid w:val="00A054FB"/>
    <w:rsid w:val="00A0554B"/>
    <w:rsid w:val="00A13F51"/>
    <w:rsid w:val="00A14D1D"/>
    <w:rsid w:val="00A175E7"/>
    <w:rsid w:val="00A17E5D"/>
    <w:rsid w:val="00A20041"/>
    <w:rsid w:val="00A21A27"/>
    <w:rsid w:val="00A23260"/>
    <w:rsid w:val="00A25CF7"/>
    <w:rsid w:val="00A2728A"/>
    <w:rsid w:val="00A30CEE"/>
    <w:rsid w:val="00A30E90"/>
    <w:rsid w:val="00A32AE4"/>
    <w:rsid w:val="00A34D1A"/>
    <w:rsid w:val="00A372D7"/>
    <w:rsid w:val="00A409A7"/>
    <w:rsid w:val="00A41CF9"/>
    <w:rsid w:val="00A43393"/>
    <w:rsid w:val="00A43C14"/>
    <w:rsid w:val="00A445A4"/>
    <w:rsid w:val="00A4469D"/>
    <w:rsid w:val="00A46E7B"/>
    <w:rsid w:val="00A47C26"/>
    <w:rsid w:val="00A53471"/>
    <w:rsid w:val="00A53825"/>
    <w:rsid w:val="00A538BA"/>
    <w:rsid w:val="00A557D6"/>
    <w:rsid w:val="00A55FF9"/>
    <w:rsid w:val="00A650AE"/>
    <w:rsid w:val="00A65516"/>
    <w:rsid w:val="00A65DFF"/>
    <w:rsid w:val="00A66C7F"/>
    <w:rsid w:val="00A67474"/>
    <w:rsid w:val="00A708DF"/>
    <w:rsid w:val="00A73183"/>
    <w:rsid w:val="00A7398B"/>
    <w:rsid w:val="00A73F60"/>
    <w:rsid w:val="00A74F3A"/>
    <w:rsid w:val="00A74FBA"/>
    <w:rsid w:val="00A75438"/>
    <w:rsid w:val="00A75BC3"/>
    <w:rsid w:val="00A771F3"/>
    <w:rsid w:val="00A80379"/>
    <w:rsid w:val="00A80D8A"/>
    <w:rsid w:val="00A81215"/>
    <w:rsid w:val="00A81246"/>
    <w:rsid w:val="00A84CEC"/>
    <w:rsid w:val="00A851A0"/>
    <w:rsid w:val="00A85250"/>
    <w:rsid w:val="00A85FE7"/>
    <w:rsid w:val="00A86142"/>
    <w:rsid w:val="00A917E5"/>
    <w:rsid w:val="00A934A9"/>
    <w:rsid w:val="00A93B67"/>
    <w:rsid w:val="00A93EBD"/>
    <w:rsid w:val="00A946FF"/>
    <w:rsid w:val="00A97D01"/>
    <w:rsid w:val="00A97E05"/>
    <w:rsid w:val="00A97F93"/>
    <w:rsid w:val="00AA054F"/>
    <w:rsid w:val="00AA46BA"/>
    <w:rsid w:val="00AA4E2A"/>
    <w:rsid w:val="00AA5127"/>
    <w:rsid w:val="00AA5585"/>
    <w:rsid w:val="00AA5616"/>
    <w:rsid w:val="00AA64DC"/>
    <w:rsid w:val="00AA65E3"/>
    <w:rsid w:val="00AA74E0"/>
    <w:rsid w:val="00AA7A9C"/>
    <w:rsid w:val="00AB245D"/>
    <w:rsid w:val="00AB2E05"/>
    <w:rsid w:val="00AB37A5"/>
    <w:rsid w:val="00AB3D89"/>
    <w:rsid w:val="00AB529B"/>
    <w:rsid w:val="00AC1999"/>
    <w:rsid w:val="00AC40B5"/>
    <w:rsid w:val="00AC64F5"/>
    <w:rsid w:val="00AC6DB6"/>
    <w:rsid w:val="00AD0B02"/>
    <w:rsid w:val="00AD1428"/>
    <w:rsid w:val="00AD265A"/>
    <w:rsid w:val="00AD2C02"/>
    <w:rsid w:val="00AD4608"/>
    <w:rsid w:val="00AD6C20"/>
    <w:rsid w:val="00AD71CB"/>
    <w:rsid w:val="00AD7D28"/>
    <w:rsid w:val="00AE2738"/>
    <w:rsid w:val="00AE2CFC"/>
    <w:rsid w:val="00AE46C2"/>
    <w:rsid w:val="00AE6E80"/>
    <w:rsid w:val="00AF18F2"/>
    <w:rsid w:val="00AF3567"/>
    <w:rsid w:val="00AF42E8"/>
    <w:rsid w:val="00AF46D4"/>
    <w:rsid w:val="00AF4C39"/>
    <w:rsid w:val="00AF4C96"/>
    <w:rsid w:val="00AF4DD4"/>
    <w:rsid w:val="00B002EB"/>
    <w:rsid w:val="00B010B1"/>
    <w:rsid w:val="00B012DC"/>
    <w:rsid w:val="00B02A3B"/>
    <w:rsid w:val="00B03C28"/>
    <w:rsid w:val="00B04241"/>
    <w:rsid w:val="00B0471C"/>
    <w:rsid w:val="00B0589C"/>
    <w:rsid w:val="00B05BB5"/>
    <w:rsid w:val="00B06D54"/>
    <w:rsid w:val="00B079C6"/>
    <w:rsid w:val="00B1185E"/>
    <w:rsid w:val="00B11CD5"/>
    <w:rsid w:val="00B13282"/>
    <w:rsid w:val="00B133FF"/>
    <w:rsid w:val="00B1368C"/>
    <w:rsid w:val="00B13D13"/>
    <w:rsid w:val="00B1411C"/>
    <w:rsid w:val="00B14E69"/>
    <w:rsid w:val="00B1619B"/>
    <w:rsid w:val="00B16EF3"/>
    <w:rsid w:val="00B17C58"/>
    <w:rsid w:val="00B17F9B"/>
    <w:rsid w:val="00B2020A"/>
    <w:rsid w:val="00B2148E"/>
    <w:rsid w:val="00B21727"/>
    <w:rsid w:val="00B2265A"/>
    <w:rsid w:val="00B24FC6"/>
    <w:rsid w:val="00B2581F"/>
    <w:rsid w:val="00B26A87"/>
    <w:rsid w:val="00B26AC2"/>
    <w:rsid w:val="00B26C31"/>
    <w:rsid w:val="00B26D6B"/>
    <w:rsid w:val="00B26EB1"/>
    <w:rsid w:val="00B27031"/>
    <w:rsid w:val="00B270EF"/>
    <w:rsid w:val="00B309CC"/>
    <w:rsid w:val="00B31E03"/>
    <w:rsid w:val="00B32A2F"/>
    <w:rsid w:val="00B35DED"/>
    <w:rsid w:val="00B36846"/>
    <w:rsid w:val="00B36ACF"/>
    <w:rsid w:val="00B37524"/>
    <w:rsid w:val="00B37EB7"/>
    <w:rsid w:val="00B407C9"/>
    <w:rsid w:val="00B411DA"/>
    <w:rsid w:val="00B43F90"/>
    <w:rsid w:val="00B44D19"/>
    <w:rsid w:val="00B4605B"/>
    <w:rsid w:val="00B50EFE"/>
    <w:rsid w:val="00B52A2C"/>
    <w:rsid w:val="00B536CC"/>
    <w:rsid w:val="00B563E3"/>
    <w:rsid w:val="00B6080F"/>
    <w:rsid w:val="00B62200"/>
    <w:rsid w:val="00B633F2"/>
    <w:rsid w:val="00B66962"/>
    <w:rsid w:val="00B722E4"/>
    <w:rsid w:val="00B734EA"/>
    <w:rsid w:val="00B752F8"/>
    <w:rsid w:val="00B75AC6"/>
    <w:rsid w:val="00B76148"/>
    <w:rsid w:val="00B76E70"/>
    <w:rsid w:val="00B76F33"/>
    <w:rsid w:val="00B80F95"/>
    <w:rsid w:val="00B83129"/>
    <w:rsid w:val="00B83708"/>
    <w:rsid w:val="00B83F0A"/>
    <w:rsid w:val="00B843BF"/>
    <w:rsid w:val="00B8445D"/>
    <w:rsid w:val="00B84D07"/>
    <w:rsid w:val="00B85609"/>
    <w:rsid w:val="00B86033"/>
    <w:rsid w:val="00B86BD1"/>
    <w:rsid w:val="00B8711D"/>
    <w:rsid w:val="00B87BE6"/>
    <w:rsid w:val="00B87E94"/>
    <w:rsid w:val="00B90505"/>
    <w:rsid w:val="00B908FF"/>
    <w:rsid w:val="00B916D2"/>
    <w:rsid w:val="00BA0EE9"/>
    <w:rsid w:val="00BA2B81"/>
    <w:rsid w:val="00BA6BB8"/>
    <w:rsid w:val="00BA6FD9"/>
    <w:rsid w:val="00BB299E"/>
    <w:rsid w:val="00BB2BF8"/>
    <w:rsid w:val="00BB416F"/>
    <w:rsid w:val="00BB41EB"/>
    <w:rsid w:val="00BC1565"/>
    <w:rsid w:val="00BC1A59"/>
    <w:rsid w:val="00BC1F86"/>
    <w:rsid w:val="00BC61DA"/>
    <w:rsid w:val="00BC7C38"/>
    <w:rsid w:val="00BC7DE0"/>
    <w:rsid w:val="00BD1A37"/>
    <w:rsid w:val="00BD2350"/>
    <w:rsid w:val="00BD28A9"/>
    <w:rsid w:val="00BD3AE0"/>
    <w:rsid w:val="00BD4F99"/>
    <w:rsid w:val="00BD6756"/>
    <w:rsid w:val="00BD7A51"/>
    <w:rsid w:val="00BE0059"/>
    <w:rsid w:val="00BE0416"/>
    <w:rsid w:val="00BE66EA"/>
    <w:rsid w:val="00BE71C0"/>
    <w:rsid w:val="00BE7C67"/>
    <w:rsid w:val="00BE7E2F"/>
    <w:rsid w:val="00BF0E51"/>
    <w:rsid w:val="00BF0F05"/>
    <w:rsid w:val="00BF1E45"/>
    <w:rsid w:val="00BF3831"/>
    <w:rsid w:val="00BF6C7B"/>
    <w:rsid w:val="00BF6F92"/>
    <w:rsid w:val="00BF6FA6"/>
    <w:rsid w:val="00C02D5B"/>
    <w:rsid w:val="00C02D6D"/>
    <w:rsid w:val="00C02DD0"/>
    <w:rsid w:val="00C05F31"/>
    <w:rsid w:val="00C0623D"/>
    <w:rsid w:val="00C062B1"/>
    <w:rsid w:val="00C069ED"/>
    <w:rsid w:val="00C07449"/>
    <w:rsid w:val="00C103C1"/>
    <w:rsid w:val="00C1199C"/>
    <w:rsid w:val="00C120AF"/>
    <w:rsid w:val="00C12E65"/>
    <w:rsid w:val="00C14909"/>
    <w:rsid w:val="00C16376"/>
    <w:rsid w:val="00C169E8"/>
    <w:rsid w:val="00C170BC"/>
    <w:rsid w:val="00C171C8"/>
    <w:rsid w:val="00C17B96"/>
    <w:rsid w:val="00C2075A"/>
    <w:rsid w:val="00C20D99"/>
    <w:rsid w:val="00C214C6"/>
    <w:rsid w:val="00C215F9"/>
    <w:rsid w:val="00C22020"/>
    <w:rsid w:val="00C2286A"/>
    <w:rsid w:val="00C235A9"/>
    <w:rsid w:val="00C23601"/>
    <w:rsid w:val="00C2417D"/>
    <w:rsid w:val="00C27285"/>
    <w:rsid w:val="00C27E6B"/>
    <w:rsid w:val="00C31889"/>
    <w:rsid w:val="00C3344E"/>
    <w:rsid w:val="00C3364C"/>
    <w:rsid w:val="00C357DF"/>
    <w:rsid w:val="00C36D43"/>
    <w:rsid w:val="00C409C6"/>
    <w:rsid w:val="00C41079"/>
    <w:rsid w:val="00C44D0E"/>
    <w:rsid w:val="00C44F0A"/>
    <w:rsid w:val="00C463AD"/>
    <w:rsid w:val="00C46E89"/>
    <w:rsid w:val="00C4744E"/>
    <w:rsid w:val="00C506E0"/>
    <w:rsid w:val="00C509D3"/>
    <w:rsid w:val="00C52CC9"/>
    <w:rsid w:val="00C52F28"/>
    <w:rsid w:val="00C5458B"/>
    <w:rsid w:val="00C574BA"/>
    <w:rsid w:val="00C6023C"/>
    <w:rsid w:val="00C61074"/>
    <w:rsid w:val="00C61910"/>
    <w:rsid w:val="00C61F74"/>
    <w:rsid w:val="00C61F89"/>
    <w:rsid w:val="00C64107"/>
    <w:rsid w:val="00C6415F"/>
    <w:rsid w:val="00C642A8"/>
    <w:rsid w:val="00C67E95"/>
    <w:rsid w:val="00C7043A"/>
    <w:rsid w:val="00C71A33"/>
    <w:rsid w:val="00C72F75"/>
    <w:rsid w:val="00C734B0"/>
    <w:rsid w:val="00C745DD"/>
    <w:rsid w:val="00C75143"/>
    <w:rsid w:val="00C75C9B"/>
    <w:rsid w:val="00C761AE"/>
    <w:rsid w:val="00C7684C"/>
    <w:rsid w:val="00C76908"/>
    <w:rsid w:val="00C77CD2"/>
    <w:rsid w:val="00C8181D"/>
    <w:rsid w:val="00C8194B"/>
    <w:rsid w:val="00C83503"/>
    <w:rsid w:val="00C83682"/>
    <w:rsid w:val="00C83E8D"/>
    <w:rsid w:val="00C841F3"/>
    <w:rsid w:val="00C867E9"/>
    <w:rsid w:val="00C8721E"/>
    <w:rsid w:val="00C900AA"/>
    <w:rsid w:val="00C90BE7"/>
    <w:rsid w:val="00C94B02"/>
    <w:rsid w:val="00C94C08"/>
    <w:rsid w:val="00C95C12"/>
    <w:rsid w:val="00C97554"/>
    <w:rsid w:val="00CA039B"/>
    <w:rsid w:val="00CA05B2"/>
    <w:rsid w:val="00CA07C9"/>
    <w:rsid w:val="00CA1F3B"/>
    <w:rsid w:val="00CA21B3"/>
    <w:rsid w:val="00CA405F"/>
    <w:rsid w:val="00CA4423"/>
    <w:rsid w:val="00CA4DDB"/>
    <w:rsid w:val="00CA5561"/>
    <w:rsid w:val="00CA5CAD"/>
    <w:rsid w:val="00CA7040"/>
    <w:rsid w:val="00CB0173"/>
    <w:rsid w:val="00CB0477"/>
    <w:rsid w:val="00CB23B3"/>
    <w:rsid w:val="00CB5E44"/>
    <w:rsid w:val="00CB79C1"/>
    <w:rsid w:val="00CC27D7"/>
    <w:rsid w:val="00CC3C7A"/>
    <w:rsid w:val="00CC4905"/>
    <w:rsid w:val="00CC6A66"/>
    <w:rsid w:val="00CD0EA8"/>
    <w:rsid w:val="00CD38E3"/>
    <w:rsid w:val="00CD3B82"/>
    <w:rsid w:val="00CD3EA4"/>
    <w:rsid w:val="00CD6593"/>
    <w:rsid w:val="00CD6C43"/>
    <w:rsid w:val="00CE2081"/>
    <w:rsid w:val="00CE2918"/>
    <w:rsid w:val="00CE3570"/>
    <w:rsid w:val="00CE386D"/>
    <w:rsid w:val="00CE3DBD"/>
    <w:rsid w:val="00CE6822"/>
    <w:rsid w:val="00CE6BEA"/>
    <w:rsid w:val="00CE6F3B"/>
    <w:rsid w:val="00CE7C5D"/>
    <w:rsid w:val="00CE7F9F"/>
    <w:rsid w:val="00CF2869"/>
    <w:rsid w:val="00CF2F02"/>
    <w:rsid w:val="00CF4203"/>
    <w:rsid w:val="00CF46E5"/>
    <w:rsid w:val="00CF4F9D"/>
    <w:rsid w:val="00CF5CD2"/>
    <w:rsid w:val="00CF61DA"/>
    <w:rsid w:val="00CF63A4"/>
    <w:rsid w:val="00CF66AC"/>
    <w:rsid w:val="00CF6B4F"/>
    <w:rsid w:val="00D00FBC"/>
    <w:rsid w:val="00D01F83"/>
    <w:rsid w:val="00D02507"/>
    <w:rsid w:val="00D034E2"/>
    <w:rsid w:val="00D04710"/>
    <w:rsid w:val="00D056F5"/>
    <w:rsid w:val="00D05D35"/>
    <w:rsid w:val="00D061C0"/>
    <w:rsid w:val="00D105C0"/>
    <w:rsid w:val="00D10D68"/>
    <w:rsid w:val="00D10D6D"/>
    <w:rsid w:val="00D1124D"/>
    <w:rsid w:val="00D12969"/>
    <w:rsid w:val="00D137FE"/>
    <w:rsid w:val="00D15385"/>
    <w:rsid w:val="00D214F4"/>
    <w:rsid w:val="00D21AA6"/>
    <w:rsid w:val="00D2243F"/>
    <w:rsid w:val="00D244AE"/>
    <w:rsid w:val="00D2460E"/>
    <w:rsid w:val="00D2502B"/>
    <w:rsid w:val="00D2729D"/>
    <w:rsid w:val="00D304A9"/>
    <w:rsid w:val="00D3081E"/>
    <w:rsid w:val="00D31AB8"/>
    <w:rsid w:val="00D3486D"/>
    <w:rsid w:val="00D35074"/>
    <w:rsid w:val="00D375CF"/>
    <w:rsid w:val="00D448BB"/>
    <w:rsid w:val="00D47344"/>
    <w:rsid w:val="00D51A08"/>
    <w:rsid w:val="00D51FF4"/>
    <w:rsid w:val="00D5306B"/>
    <w:rsid w:val="00D5408B"/>
    <w:rsid w:val="00D5619E"/>
    <w:rsid w:val="00D56D3F"/>
    <w:rsid w:val="00D57525"/>
    <w:rsid w:val="00D57AD7"/>
    <w:rsid w:val="00D57F4C"/>
    <w:rsid w:val="00D604DF"/>
    <w:rsid w:val="00D6085D"/>
    <w:rsid w:val="00D62476"/>
    <w:rsid w:val="00D640CA"/>
    <w:rsid w:val="00D64A0A"/>
    <w:rsid w:val="00D655FB"/>
    <w:rsid w:val="00D65BAC"/>
    <w:rsid w:val="00D662B7"/>
    <w:rsid w:val="00D6667C"/>
    <w:rsid w:val="00D67F34"/>
    <w:rsid w:val="00D7130A"/>
    <w:rsid w:val="00D71A30"/>
    <w:rsid w:val="00D734A2"/>
    <w:rsid w:val="00D76361"/>
    <w:rsid w:val="00D76818"/>
    <w:rsid w:val="00D81742"/>
    <w:rsid w:val="00D8269F"/>
    <w:rsid w:val="00D83128"/>
    <w:rsid w:val="00D8432C"/>
    <w:rsid w:val="00D8473F"/>
    <w:rsid w:val="00D848E6"/>
    <w:rsid w:val="00D84E57"/>
    <w:rsid w:val="00D8565B"/>
    <w:rsid w:val="00D8748D"/>
    <w:rsid w:val="00D8766F"/>
    <w:rsid w:val="00D90EC6"/>
    <w:rsid w:val="00D91E4D"/>
    <w:rsid w:val="00D93D53"/>
    <w:rsid w:val="00D93EDD"/>
    <w:rsid w:val="00D94D14"/>
    <w:rsid w:val="00D965B5"/>
    <w:rsid w:val="00D96C05"/>
    <w:rsid w:val="00D96CE8"/>
    <w:rsid w:val="00D97668"/>
    <w:rsid w:val="00DA08BC"/>
    <w:rsid w:val="00DA0C71"/>
    <w:rsid w:val="00DA1BED"/>
    <w:rsid w:val="00DA2828"/>
    <w:rsid w:val="00DA2B03"/>
    <w:rsid w:val="00DA34CE"/>
    <w:rsid w:val="00DA404B"/>
    <w:rsid w:val="00DA4580"/>
    <w:rsid w:val="00DA7744"/>
    <w:rsid w:val="00DA78CD"/>
    <w:rsid w:val="00DB34B2"/>
    <w:rsid w:val="00DB34FE"/>
    <w:rsid w:val="00DB36AC"/>
    <w:rsid w:val="00DB3B04"/>
    <w:rsid w:val="00DB3B12"/>
    <w:rsid w:val="00DB4904"/>
    <w:rsid w:val="00DB5087"/>
    <w:rsid w:val="00DB5CAC"/>
    <w:rsid w:val="00DB664D"/>
    <w:rsid w:val="00DB6DD7"/>
    <w:rsid w:val="00DB6E12"/>
    <w:rsid w:val="00DC3C1D"/>
    <w:rsid w:val="00DC4BCB"/>
    <w:rsid w:val="00DC5BF4"/>
    <w:rsid w:val="00DC6648"/>
    <w:rsid w:val="00DD2540"/>
    <w:rsid w:val="00DD3A1A"/>
    <w:rsid w:val="00DD4988"/>
    <w:rsid w:val="00DD610B"/>
    <w:rsid w:val="00DD6DB5"/>
    <w:rsid w:val="00DD7039"/>
    <w:rsid w:val="00DE18E1"/>
    <w:rsid w:val="00DE26AE"/>
    <w:rsid w:val="00DE6D4B"/>
    <w:rsid w:val="00DE7719"/>
    <w:rsid w:val="00DE7B31"/>
    <w:rsid w:val="00DF0475"/>
    <w:rsid w:val="00DF08F7"/>
    <w:rsid w:val="00DF155D"/>
    <w:rsid w:val="00DF4EDC"/>
    <w:rsid w:val="00DF56CB"/>
    <w:rsid w:val="00DF6262"/>
    <w:rsid w:val="00DF6BBB"/>
    <w:rsid w:val="00DF70D1"/>
    <w:rsid w:val="00DF7FCE"/>
    <w:rsid w:val="00E000B6"/>
    <w:rsid w:val="00E00DF5"/>
    <w:rsid w:val="00E01038"/>
    <w:rsid w:val="00E01FAE"/>
    <w:rsid w:val="00E02C5C"/>
    <w:rsid w:val="00E02FDA"/>
    <w:rsid w:val="00E03938"/>
    <w:rsid w:val="00E0482E"/>
    <w:rsid w:val="00E05232"/>
    <w:rsid w:val="00E0706A"/>
    <w:rsid w:val="00E10E0B"/>
    <w:rsid w:val="00E11077"/>
    <w:rsid w:val="00E110FF"/>
    <w:rsid w:val="00E1197E"/>
    <w:rsid w:val="00E12ECA"/>
    <w:rsid w:val="00E13F2D"/>
    <w:rsid w:val="00E1409B"/>
    <w:rsid w:val="00E14FED"/>
    <w:rsid w:val="00E15DF0"/>
    <w:rsid w:val="00E16BC5"/>
    <w:rsid w:val="00E17726"/>
    <w:rsid w:val="00E21531"/>
    <w:rsid w:val="00E21704"/>
    <w:rsid w:val="00E22B47"/>
    <w:rsid w:val="00E24162"/>
    <w:rsid w:val="00E25F50"/>
    <w:rsid w:val="00E26402"/>
    <w:rsid w:val="00E26C56"/>
    <w:rsid w:val="00E27BB0"/>
    <w:rsid w:val="00E314D0"/>
    <w:rsid w:val="00E31D73"/>
    <w:rsid w:val="00E33FE2"/>
    <w:rsid w:val="00E35833"/>
    <w:rsid w:val="00E41FFF"/>
    <w:rsid w:val="00E4336A"/>
    <w:rsid w:val="00E43623"/>
    <w:rsid w:val="00E44355"/>
    <w:rsid w:val="00E4606F"/>
    <w:rsid w:val="00E471A0"/>
    <w:rsid w:val="00E502F9"/>
    <w:rsid w:val="00E5163B"/>
    <w:rsid w:val="00E5239E"/>
    <w:rsid w:val="00E54266"/>
    <w:rsid w:val="00E55779"/>
    <w:rsid w:val="00E56317"/>
    <w:rsid w:val="00E567B0"/>
    <w:rsid w:val="00E567FD"/>
    <w:rsid w:val="00E56859"/>
    <w:rsid w:val="00E56F8F"/>
    <w:rsid w:val="00E57D8F"/>
    <w:rsid w:val="00E634F5"/>
    <w:rsid w:val="00E63AF9"/>
    <w:rsid w:val="00E63DE9"/>
    <w:rsid w:val="00E6515F"/>
    <w:rsid w:val="00E65224"/>
    <w:rsid w:val="00E652E2"/>
    <w:rsid w:val="00E71087"/>
    <w:rsid w:val="00E721BE"/>
    <w:rsid w:val="00E7301F"/>
    <w:rsid w:val="00E734C9"/>
    <w:rsid w:val="00E74B27"/>
    <w:rsid w:val="00E752C0"/>
    <w:rsid w:val="00E77252"/>
    <w:rsid w:val="00E77A39"/>
    <w:rsid w:val="00E824A5"/>
    <w:rsid w:val="00E8317F"/>
    <w:rsid w:val="00E83831"/>
    <w:rsid w:val="00E83AF2"/>
    <w:rsid w:val="00E84854"/>
    <w:rsid w:val="00E84A67"/>
    <w:rsid w:val="00E85D3E"/>
    <w:rsid w:val="00E9064A"/>
    <w:rsid w:val="00E907A7"/>
    <w:rsid w:val="00E90CCF"/>
    <w:rsid w:val="00E93F8D"/>
    <w:rsid w:val="00E95C01"/>
    <w:rsid w:val="00E96241"/>
    <w:rsid w:val="00E9798E"/>
    <w:rsid w:val="00E97E9C"/>
    <w:rsid w:val="00EA2144"/>
    <w:rsid w:val="00EA233C"/>
    <w:rsid w:val="00EA5215"/>
    <w:rsid w:val="00EA5884"/>
    <w:rsid w:val="00EB2191"/>
    <w:rsid w:val="00EB47AB"/>
    <w:rsid w:val="00EB7C8E"/>
    <w:rsid w:val="00EC15C6"/>
    <w:rsid w:val="00EC1B3C"/>
    <w:rsid w:val="00EC32A8"/>
    <w:rsid w:val="00EC4531"/>
    <w:rsid w:val="00EC4794"/>
    <w:rsid w:val="00EC537A"/>
    <w:rsid w:val="00EC7584"/>
    <w:rsid w:val="00ED0F23"/>
    <w:rsid w:val="00ED1B35"/>
    <w:rsid w:val="00ED1DE7"/>
    <w:rsid w:val="00ED2968"/>
    <w:rsid w:val="00ED2BE7"/>
    <w:rsid w:val="00ED5BAA"/>
    <w:rsid w:val="00ED67B9"/>
    <w:rsid w:val="00ED7C4B"/>
    <w:rsid w:val="00EE1CF5"/>
    <w:rsid w:val="00EE55BE"/>
    <w:rsid w:val="00EE63EB"/>
    <w:rsid w:val="00EE76F2"/>
    <w:rsid w:val="00EF121A"/>
    <w:rsid w:val="00EF23A7"/>
    <w:rsid w:val="00EF27A4"/>
    <w:rsid w:val="00EF2868"/>
    <w:rsid w:val="00EF58C8"/>
    <w:rsid w:val="00EF766C"/>
    <w:rsid w:val="00EF7867"/>
    <w:rsid w:val="00EF7E27"/>
    <w:rsid w:val="00F004A1"/>
    <w:rsid w:val="00F01578"/>
    <w:rsid w:val="00F02269"/>
    <w:rsid w:val="00F02830"/>
    <w:rsid w:val="00F048A5"/>
    <w:rsid w:val="00F04FF1"/>
    <w:rsid w:val="00F051B8"/>
    <w:rsid w:val="00F05CE0"/>
    <w:rsid w:val="00F05D8B"/>
    <w:rsid w:val="00F07B32"/>
    <w:rsid w:val="00F10AE4"/>
    <w:rsid w:val="00F11A21"/>
    <w:rsid w:val="00F13209"/>
    <w:rsid w:val="00F144C3"/>
    <w:rsid w:val="00F14DDF"/>
    <w:rsid w:val="00F15914"/>
    <w:rsid w:val="00F160E8"/>
    <w:rsid w:val="00F20D53"/>
    <w:rsid w:val="00F21603"/>
    <w:rsid w:val="00F23CC3"/>
    <w:rsid w:val="00F23DB6"/>
    <w:rsid w:val="00F26A88"/>
    <w:rsid w:val="00F27248"/>
    <w:rsid w:val="00F279D3"/>
    <w:rsid w:val="00F31680"/>
    <w:rsid w:val="00F316D7"/>
    <w:rsid w:val="00F32F3F"/>
    <w:rsid w:val="00F33B8D"/>
    <w:rsid w:val="00F3422C"/>
    <w:rsid w:val="00F34368"/>
    <w:rsid w:val="00F34E59"/>
    <w:rsid w:val="00F35312"/>
    <w:rsid w:val="00F3533E"/>
    <w:rsid w:val="00F35AC1"/>
    <w:rsid w:val="00F35AC4"/>
    <w:rsid w:val="00F36469"/>
    <w:rsid w:val="00F378CF"/>
    <w:rsid w:val="00F42694"/>
    <w:rsid w:val="00F43B2D"/>
    <w:rsid w:val="00F44300"/>
    <w:rsid w:val="00F46A61"/>
    <w:rsid w:val="00F53A51"/>
    <w:rsid w:val="00F54D8D"/>
    <w:rsid w:val="00F55986"/>
    <w:rsid w:val="00F5663A"/>
    <w:rsid w:val="00F5738C"/>
    <w:rsid w:val="00F57D40"/>
    <w:rsid w:val="00F6161E"/>
    <w:rsid w:val="00F6394A"/>
    <w:rsid w:val="00F64ACD"/>
    <w:rsid w:val="00F64F25"/>
    <w:rsid w:val="00F65F43"/>
    <w:rsid w:val="00F66BC3"/>
    <w:rsid w:val="00F70DE2"/>
    <w:rsid w:val="00F710B1"/>
    <w:rsid w:val="00F7209A"/>
    <w:rsid w:val="00F725E5"/>
    <w:rsid w:val="00F73DA7"/>
    <w:rsid w:val="00F74A84"/>
    <w:rsid w:val="00F74B24"/>
    <w:rsid w:val="00F75F70"/>
    <w:rsid w:val="00F76CC1"/>
    <w:rsid w:val="00F77A97"/>
    <w:rsid w:val="00F801F3"/>
    <w:rsid w:val="00F80BAB"/>
    <w:rsid w:val="00F819A5"/>
    <w:rsid w:val="00F81AF8"/>
    <w:rsid w:val="00F83268"/>
    <w:rsid w:val="00F845F5"/>
    <w:rsid w:val="00F847B3"/>
    <w:rsid w:val="00F84DF0"/>
    <w:rsid w:val="00F8527D"/>
    <w:rsid w:val="00F8563B"/>
    <w:rsid w:val="00F85705"/>
    <w:rsid w:val="00F85E4D"/>
    <w:rsid w:val="00F860A6"/>
    <w:rsid w:val="00F86378"/>
    <w:rsid w:val="00F86D15"/>
    <w:rsid w:val="00F87156"/>
    <w:rsid w:val="00F90D12"/>
    <w:rsid w:val="00F90FCB"/>
    <w:rsid w:val="00F91E04"/>
    <w:rsid w:val="00F921A5"/>
    <w:rsid w:val="00F927EA"/>
    <w:rsid w:val="00F93DE3"/>
    <w:rsid w:val="00F943A2"/>
    <w:rsid w:val="00F9542F"/>
    <w:rsid w:val="00F97309"/>
    <w:rsid w:val="00F97E2A"/>
    <w:rsid w:val="00FA1BC3"/>
    <w:rsid w:val="00FA1F1A"/>
    <w:rsid w:val="00FA2B2D"/>
    <w:rsid w:val="00FA7940"/>
    <w:rsid w:val="00FB1748"/>
    <w:rsid w:val="00FB187E"/>
    <w:rsid w:val="00FB3602"/>
    <w:rsid w:val="00FB3706"/>
    <w:rsid w:val="00FB3D75"/>
    <w:rsid w:val="00FB428D"/>
    <w:rsid w:val="00FB4494"/>
    <w:rsid w:val="00FB6707"/>
    <w:rsid w:val="00FB6A36"/>
    <w:rsid w:val="00FC02FD"/>
    <w:rsid w:val="00FC333E"/>
    <w:rsid w:val="00FC3974"/>
    <w:rsid w:val="00FC5310"/>
    <w:rsid w:val="00FC54EE"/>
    <w:rsid w:val="00FC5DBB"/>
    <w:rsid w:val="00FC6086"/>
    <w:rsid w:val="00FC6165"/>
    <w:rsid w:val="00FC63A7"/>
    <w:rsid w:val="00FC6734"/>
    <w:rsid w:val="00FD1EF9"/>
    <w:rsid w:val="00FD2285"/>
    <w:rsid w:val="00FD30AF"/>
    <w:rsid w:val="00FD49D8"/>
    <w:rsid w:val="00FD61E5"/>
    <w:rsid w:val="00FD6503"/>
    <w:rsid w:val="00FD68DE"/>
    <w:rsid w:val="00FE0BAC"/>
    <w:rsid w:val="00FE284C"/>
    <w:rsid w:val="00FE5A20"/>
    <w:rsid w:val="00FE5E3A"/>
    <w:rsid w:val="00FE6E97"/>
    <w:rsid w:val="00FF03B5"/>
    <w:rsid w:val="00FF11BA"/>
    <w:rsid w:val="00FF1592"/>
    <w:rsid w:val="00FF18F4"/>
    <w:rsid w:val="00FF2E41"/>
    <w:rsid w:val="00FF4BBB"/>
    <w:rsid w:val="00FF5C5C"/>
    <w:rsid w:val="00FF5E77"/>
    <w:rsid w:val="00FF7699"/>
    <w:rsid w:val="00FF7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3A5C1"/>
  <w15:docId w15:val="{528BCFBE-C16B-4BD9-B473-DCD860E9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EC15C6"/>
    <w:rPr>
      <w:sz w:val="24"/>
      <w:szCs w:val="24"/>
    </w:rPr>
  </w:style>
  <w:style w:type="paragraph" w:styleId="Nagwek1">
    <w:name w:val="heading 1"/>
    <w:basedOn w:val="Normalny"/>
    <w:next w:val="Normalny"/>
    <w:qFormat/>
    <w:rsid w:val="00EC15C6"/>
    <w:pPr>
      <w:keepNext/>
      <w:outlineLvl w:val="0"/>
    </w:pPr>
    <w:rPr>
      <w:b/>
      <w:bCs/>
      <w:sz w:val="18"/>
    </w:rPr>
  </w:style>
  <w:style w:type="paragraph" w:styleId="Nagwek2">
    <w:name w:val="heading 2"/>
    <w:basedOn w:val="Normalny"/>
    <w:next w:val="Normalny"/>
    <w:qFormat/>
    <w:rsid w:val="00EC15C6"/>
    <w:pPr>
      <w:keepNext/>
      <w:ind w:left="6372" w:firstLine="708"/>
      <w:outlineLvl w:val="1"/>
    </w:pPr>
    <w:rPr>
      <w:i/>
      <w:iCs/>
    </w:rPr>
  </w:style>
  <w:style w:type="paragraph" w:styleId="Nagwek3">
    <w:name w:val="heading 3"/>
    <w:basedOn w:val="Normalny"/>
    <w:qFormat/>
    <w:rsid w:val="00EC15C6"/>
    <w:pPr>
      <w:spacing w:before="100" w:beforeAutospacing="1" w:after="100" w:afterAutospacing="1"/>
      <w:jc w:val="center"/>
      <w:outlineLvl w:val="2"/>
    </w:pPr>
    <w:rPr>
      <w:rFonts w:ascii="Verdana" w:eastAsia="Arial Unicode MS" w:hAnsi="Verdana" w:cs="Verdan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bb">
    <w:name w:val="cebb"/>
    <w:basedOn w:val="Normalny"/>
    <w:rsid w:val="00EC15C6"/>
    <w:pPr>
      <w:spacing w:before="100" w:beforeAutospacing="1" w:after="100" w:afterAutospacing="1"/>
      <w:jc w:val="center"/>
    </w:pPr>
    <w:rPr>
      <w:rFonts w:ascii="Verdana" w:eastAsia="Arial Unicode MS" w:hAnsi="Verdana" w:cs="Verdana"/>
      <w:sz w:val="18"/>
      <w:szCs w:val="18"/>
    </w:rPr>
  </w:style>
  <w:style w:type="paragraph" w:styleId="NormalnyWeb">
    <w:name w:val="Normal (Web)"/>
    <w:basedOn w:val="Normalny"/>
    <w:rsid w:val="00EC15C6"/>
    <w:pPr>
      <w:spacing w:before="100" w:beforeAutospacing="1" w:after="100" w:afterAutospacing="1"/>
      <w:jc w:val="both"/>
    </w:pPr>
    <w:rPr>
      <w:rFonts w:ascii="Verdana" w:eastAsia="Arial Unicode MS" w:hAnsi="Verdana" w:cs="Verdana"/>
      <w:sz w:val="18"/>
      <w:szCs w:val="18"/>
    </w:rPr>
  </w:style>
  <w:style w:type="paragraph" w:customStyle="1" w:styleId="b">
    <w:name w:val="b"/>
    <w:basedOn w:val="Normalny"/>
    <w:rsid w:val="00EC15C6"/>
    <w:pPr>
      <w:spacing w:before="100" w:beforeAutospacing="1" w:after="100" w:afterAutospacing="1"/>
    </w:pPr>
    <w:rPr>
      <w:rFonts w:ascii="Verdana" w:eastAsia="Arial Unicode MS" w:hAnsi="Verdana" w:cs="Verdana"/>
      <w:b/>
      <w:bCs/>
      <w:sz w:val="22"/>
      <w:szCs w:val="22"/>
    </w:rPr>
  </w:style>
  <w:style w:type="paragraph" w:customStyle="1" w:styleId="lf">
    <w:name w:val="lf"/>
    <w:basedOn w:val="Normalny"/>
    <w:rsid w:val="00EC15C6"/>
    <w:pPr>
      <w:spacing w:before="100" w:beforeAutospacing="1" w:after="100" w:afterAutospacing="1"/>
    </w:pPr>
    <w:rPr>
      <w:rFonts w:ascii="Verdana" w:eastAsia="Arial Unicode MS" w:hAnsi="Verdana" w:cs="Verdana"/>
      <w:sz w:val="18"/>
      <w:szCs w:val="18"/>
    </w:rPr>
  </w:style>
  <w:style w:type="paragraph" w:customStyle="1" w:styleId="ri">
    <w:name w:val="ri"/>
    <w:basedOn w:val="Normalny"/>
    <w:rsid w:val="00EC15C6"/>
    <w:pPr>
      <w:spacing w:before="100" w:beforeAutospacing="1" w:after="100" w:afterAutospacing="1"/>
      <w:jc w:val="right"/>
    </w:pPr>
    <w:rPr>
      <w:rFonts w:ascii="Verdana" w:eastAsia="Arial Unicode MS" w:hAnsi="Verdana" w:cs="Verdana"/>
      <w:sz w:val="20"/>
      <w:szCs w:val="20"/>
    </w:rPr>
  </w:style>
  <w:style w:type="paragraph" w:styleId="Nagwek">
    <w:name w:val="header"/>
    <w:basedOn w:val="Normalny"/>
    <w:link w:val="NagwekZnak"/>
    <w:uiPriority w:val="99"/>
    <w:rsid w:val="00EC15C6"/>
    <w:pPr>
      <w:tabs>
        <w:tab w:val="center" w:pos="4536"/>
        <w:tab w:val="right" w:pos="9072"/>
      </w:tabs>
    </w:pPr>
  </w:style>
  <w:style w:type="paragraph" w:styleId="Stopka">
    <w:name w:val="footer"/>
    <w:basedOn w:val="Normalny"/>
    <w:link w:val="StopkaZnak"/>
    <w:uiPriority w:val="99"/>
    <w:rsid w:val="00EC15C6"/>
    <w:pPr>
      <w:tabs>
        <w:tab w:val="center" w:pos="4536"/>
        <w:tab w:val="right" w:pos="9072"/>
      </w:tabs>
    </w:pPr>
  </w:style>
  <w:style w:type="paragraph" w:styleId="Tekstpodstawowy">
    <w:name w:val="Body Text"/>
    <w:basedOn w:val="Normalny"/>
    <w:rsid w:val="00EC15C6"/>
    <w:pPr>
      <w:jc w:val="both"/>
    </w:pPr>
    <w:rPr>
      <w:color w:val="000000"/>
      <w:szCs w:val="27"/>
    </w:rPr>
  </w:style>
  <w:style w:type="paragraph" w:styleId="Tekstdymka">
    <w:name w:val="Balloon Text"/>
    <w:basedOn w:val="Normalny"/>
    <w:semiHidden/>
    <w:rsid w:val="0075477C"/>
    <w:rPr>
      <w:rFonts w:ascii="Tahoma" w:hAnsi="Tahoma" w:cs="Tahoma"/>
      <w:sz w:val="16"/>
      <w:szCs w:val="16"/>
    </w:rPr>
  </w:style>
  <w:style w:type="character" w:styleId="Numerstrony">
    <w:name w:val="page number"/>
    <w:basedOn w:val="Domylnaczcionkaakapitu"/>
    <w:rsid w:val="000676FE"/>
  </w:style>
  <w:style w:type="paragraph" w:customStyle="1" w:styleId="Plandokumentu1">
    <w:name w:val="Plan dokumentu1"/>
    <w:basedOn w:val="Normalny"/>
    <w:semiHidden/>
    <w:rsid w:val="005703C5"/>
    <w:pPr>
      <w:shd w:val="clear" w:color="auto" w:fill="000080"/>
    </w:pPr>
    <w:rPr>
      <w:rFonts w:ascii="Tahoma" w:hAnsi="Tahoma" w:cs="Tahoma"/>
      <w:sz w:val="20"/>
      <w:szCs w:val="20"/>
    </w:rPr>
  </w:style>
  <w:style w:type="character" w:customStyle="1" w:styleId="StopkaZnak">
    <w:name w:val="Stopka Znak"/>
    <w:link w:val="Stopka"/>
    <w:uiPriority w:val="99"/>
    <w:rsid w:val="00750BA5"/>
    <w:rPr>
      <w:sz w:val="24"/>
      <w:szCs w:val="24"/>
    </w:rPr>
  </w:style>
  <w:style w:type="table" w:styleId="Tabela-Siatka">
    <w:name w:val="Table Grid"/>
    <w:basedOn w:val="Standardowy"/>
    <w:rsid w:val="002A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F710B1"/>
    <w:rPr>
      <w:sz w:val="24"/>
      <w:szCs w:val="24"/>
    </w:rPr>
  </w:style>
  <w:style w:type="paragraph" w:styleId="Akapitzlist">
    <w:name w:val="List Paragraph"/>
    <w:basedOn w:val="Normalny"/>
    <w:uiPriority w:val="34"/>
    <w:qFormat/>
    <w:rsid w:val="00517604"/>
    <w:pPr>
      <w:widowControl w:val="0"/>
      <w:autoSpaceDE w:val="0"/>
      <w:autoSpaceDN w:val="0"/>
      <w:adjustRightInd w:val="0"/>
      <w:ind w:left="720"/>
      <w:contextualSpacing/>
    </w:pPr>
    <w:rPr>
      <w:sz w:val="20"/>
      <w:szCs w:val="20"/>
    </w:rPr>
  </w:style>
  <w:style w:type="paragraph" w:styleId="Tekstprzypisudolnego">
    <w:name w:val="footnote text"/>
    <w:basedOn w:val="Normalny"/>
    <w:link w:val="TekstprzypisudolnegoZnak"/>
    <w:rsid w:val="005E3381"/>
    <w:rPr>
      <w:sz w:val="20"/>
      <w:szCs w:val="20"/>
    </w:rPr>
  </w:style>
  <w:style w:type="character" w:customStyle="1" w:styleId="TekstprzypisudolnegoZnak">
    <w:name w:val="Tekst przypisu dolnego Znak"/>
    <w:basedOn w:val="Domylnaczcionkaakapitu"/>
    <w:link w:val="Tekstprzypisudolnego"/>
    <w:rsid w:val="005E3381"/>
  </w:style>
  <w:style w:type="character" w:styleId="Odwoanieprzypisudolnego">
    <w:name w:val="footnote reference"/>
    <w:rsid w:val="005E3381"/>
    <w:rPr>
      <w:vertAlign w:val="superscript"/>
    </w:rPr>
  </w:style>
  <w:style w:type="character" w:styleId="Odwoaniedokomentarza">
    <w:name w:val="annotation reference"/>
    <w:rsid w:val="00AA5127"/>
    <w:rPr>
      <w:sz w:val="16"/>
      <w:szCs w:val="16"/>
    </w:rPr>
  </w:style>
  <w:style w:type="paragraph" w:styleId="Tekstkomentarza">
    <w:name w:val="annotation text"/>
    <w:basedOn w:val="Normalny"/>
    <w:link w:val="TekstkomentarzaZnak"/>
    <w:rsid w:val="00AA5127"/>
    <w:rPr>
      <w:sz w:val="20"/>
      <w:szCs w:val="20"/>
    </w:rPr>
  </w:style>
  <w:style w:type="character" w:customStyle="1" w:styleId="TekstkomentarzaZnak">
    <w:name w:val="Tekst komentarza Znak"/>
    <w:basedOn w:val="Domylnaczcionkaakapitu"/>
    <w:link w:val="Tekstkomentarza"/>
    <w:rsid w:val="00AA5127"/>
  </w:style>
  <w:style w:type="paragraph" w:styleId="Tematkomentarza">
    <w:name w:val="annotation subject"/>
    <w:basedOn w:val="Tekstkomentarza"/>
    <w:next w:val="Tekstkomentarza"/>
    <w:link w:val="TematkomentarzaZnak"/>
    <w:rsid w:val="00AA5127"/>
    <w:rPr>
      <w:b/>
      <w:bCs/>
    </w:rPr>
  </w:style>
  <w:style w:type="character" w:customStyle="1" w:styleId="TematkomentarzaZnak">
    <w:name w:val="Temat komentarza Znak"/>
    <w:link w:val="Tematkomentarza"/>
    <w:rsid w:val="00AA5127"/>
    <w:rPr>
      <w:b/>
      <w:bCs/>
    </w:rPr>
  </w:style>
  <w:style w:type="character" w:styleId="Hipercze">
    <w:name w:val="Hyperlink"/>
    <w:rsid w:val="00C27285"/>
    <w:rPr>
      <w:color w:val="0000FF"/>
      <w:u w:val="single"/>
    </w:rPr>
  </w:style>
  <w:style w:type="paragraph" w:styleId="Bezodstpw">
    <w:name w:val="No Spacing"/>
    <w:uiPriority w:val="1"/>
    <w:qFormat/>
    <w:rsid w:val="0037265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133">
      <w:bodyDiv w:val="1"/>
      <w:marLeft w:val="0"/>
      <w:marRight w:val="0"/>
      <w:marTop w:val="0"/>
      <w:marBottom w:val="0"/>
      <w:divBdr>
        <w:top w:val="none" w:sz="0" w:space="0" w:color="auto"/>
        <w:left w:val="none" w:sz="0" w:space="0" w:color="auto"/>
        <w:bottom w:val="none" w:sz="0" w:space="0" w:color="auto"/>
        <w:right w:val="none" w:sz="0" w:space="0" w:color="auto"/>
      </w:divBdr>
    </w:div>
    <w:div w:id="79299668">
      <w:bodyDiv w:val="1"/>
      <w:marLeft w:val="0"/>
      <w:marRight w:val="0"/>
      <w:marTop w:val="0"/>
      <w:marBottom w:val="0"/>
      <w:divBdr>
        <w:top w:val="none" w:sz="0" w:space="0" w:color="auto"/>
        <w:left w:val="none" w:sz="0" w:space="0" w:color="auto"/>
        <w:bottom w:val="none" w:sz="0" w:space="0" w:color="auto"/>
        <w:right w:val="none" w:sz="0" w:space="0" w:color="auto"/>
      </w:divBdr>
    </w:div>
    <w:div w:id="204217534">
      <w:bodyDiv w:val="1"/>
      <w:marLeft w:val="0"/>
      <w:marRight w:val="0"/>
      <w:marTop w:val="0"/>
      <w:marBottom w:val="0"/>
      <w:divBdr>
        <w:top w:val="none" w:sz="0" w:space="0" w:color="auto"/>
        <w:left w:val="none" w:sz="0" w:space="0" w:color="auto"/>
        <w:bottom w:val="none" w:sz="0" w:space="0" w:color="auto"/>
        <w:right w:val="none" w:sz="0" w:space="0" w:color="auto"/>
      </w:divBdr>
    </w:div>
    <w:div w:id="216746911">
      <w:bodyDiv w:val="1"/>
      <w:marLeft w:val="0"/>
      <w:marRight w:val="0"/>
      <w:marTop w:val="0"/>
      <w:marBottom w:val="0"/>
      <w:divBdr>
        <w:top w:val="none" w:sz="0" w:space="0" w:color="auto"/>
        <w:left w:val="none" w:sz="0" w:space="0" w:color="auto"/>
        <w:bottom w:val="none" w:sz="0" w:space="0" w:color="auto"/>
        <w:right w:val="none" w:sz="0" w:space="0" w:color="auto"/>
      </w:divBdr>
    </w:div>
    <w:div w:id="230968428">
      <w:bodyDiv w:val="1"/>
      <w:marLeft w:val="0"/>
      <w:marRight w:val="0"/>
      <w:marTop w:val="0"/>
      <w:marBottom w:val="0"/>
      <w:divBdr>
        <w:top w:val="none" w:sz="0" w:space="0" w:color="auto"/>
        <w:left w:val="none" w:sz="0" w:space="0" w:color="auto"/>
        <w:bottom w:val="none" w:sz="0" w:space="0" w:color="auto"/>
        <w:right w:val="none" w:sz="0" w:space="0" w:color="auto"/>
      </w:divBdr>
    </w:div>
    <w:div w:id="242420418">
      <w:bodyDiv w:val="1"/>
      <w:marLeft w:val="0"/>
      <w:marRight w:val="0"/>
      <w:marTop w:val="0"/>
      <w:marBottom w:val="0"/>
      <w:divBdr>
        <w:top w:val="none" w:sz="0" w:space="0" w:color="auto"/>
        <w:left w:val="none" w:sz="0" w:space="0" w:color="auto"/>
        <w:bottom w:val="none" w:sz="0" w:space="0" w:color="auto"/>
        <w:right w:val="none" w:sz="0" w:space="0" w:color="auto"/>
      </w:divBdr>
    </w:div>
    <w:div w:id="264655885">
      <w:bodyDiv w:val="1"/>
      <w:marLeft w:val="0"/>
      <w:marRight w:val="0"/>
      <w:marTop w:val="0"/>
      <w:marBottom w:val="0"/>
      <w:divBdr>
        <w:top w:val="none" w:sz="0" w:space="0" w:color="auto"/>
        <w:left w:val="none" w:sz="0" w:space="0" w:color="auto"/>
        <w:bottom w:val="none" w:sz="0" w:space="0" w:color="auto"/>
        <w:right w:val="none" w:sz="0" w:space="0" w:color="auto"/>
      </w:divBdr>
    </w:div>
    <w:div w:id="264776153">
      <w:bodyDiv w:val="1"/>
      <w:marLeft w:val="0"/>
      <w:marRight w:val="0"/>
      <w:marTop w:val="0"/>
      <w:marBottom w:val="0"/>
      <w:divBdr>
        <w:top w:val="none" w:sz="0" w:space="0" w:color="auto"/>
        <w:left w:val="none" w:sz="0" w:space="0" w:color="auto"/>
        <w:bottom w:val="none" w:sz="0" w:space="0" w:color="auto"/>
        <w:right w:val="none" w:sz="0" w:space="0" w:color="auto"/>
      </w:divBdr>
    </w:div>
    <w:div w:id="283318993">
      <w:bodyDiv w:val="1"/>
      <w:marLeft w:val="0"/>
      <w:marRight w:val="0"/>
      <w:marTop w:val="0"/>
      <w:marBottom w:val="0"/>
      <w:divBdr>
        <w:top w:val="none" w:sz="0" w:space="0" w:color="auto"/>
        <w:left w:val="none" w:sz="0" w:space="0" w:color="auto"/>
        <w:bottom w:val="none" w:sz="0" w:space="0" w:color="auto"/>
        <w:right w:val="none" w:sz="0" w:space="0" w:color="auto"/>
      </w:divBdr>
    </w:div>
    <w:div w:id="320043227">
      <w:bodyDiv w:val="1"/>
      <w:marLeft w:val="0"/>
      <w:marRight w:val="0"/>
      <w:marTop w:val="0"/>
      <w:marBottom w:val="0"/>
      <w:divBdr>
        <w:top w:val="none" w:sz="0" w:space="0" w:color="auto"/>
        <w:left w:val="none" w:sz="0" w:space="0" w:color="auto"/>
        <w:bottom w:val="none" w:sz="0" w:space="0" w:color="auto"/>
        <w:right w:val="none" w:sz="0" w:space="0" w:color="auto"/>
      </w:divBdr>
    </w:div>
    <w:div w:id="414404797">
      <w:bodyDiv w:val="1"/>
      <w:marLeft w:val="0"/>
      <w:marRight w:val="0"/>
      <w:marTop w:val="0"/>
      <w:marBottom w:val="0"/>
      <w:divBdr>
        <w:top w:val="none" w:sz="0" w:space="0" w:color="auto"/>
        <w:left w:val="none" w:sz="0" w:space="0" w:color="auto"/>
        <w:bottom w:val="none" w:sz="0" w:space="0" w:color="auto"/>
        <w:right w:val="none" w:sz="0" w:space="0" w:color="auto"/>
      </w:divBdr>
    </w:div>
    <w:div w:id="438332134">
      <w:bodyDiv w:val="1"/>
      <w:marLeft w:val="0"/>
      <w:marRight w:val="0"/>
      <w:marTop w:val="0"/>
      <w:marBottom w:val="0"/>
      <w:divBdr>
        <w:top w:val="none" w:sz="0" w:space="0" w:color="auto"/>
        <w:left w:val="none" w:sz="0" w:space="0" w:color="auto"/>
        <w:bottom w:val="none" w:sz="0" w:space="0" w:color="auto"/>
        <w:right w:val="none" w:sz="0" w:space="0" w:color="auto"/>
      </w:divBdr>
    </w:div>
    <w:div w:id="438717797">
      <w:bodyDiv w:val="1"/>
      <w:marLeft w:val="0"/>
      <w:marRight w:val="0"/>
      <w:marTop w:val="0"/>
      <w:marBottom w:val="0"/>
      <w:divBdr>
        <w:top w:val="none" w:sz="0" w:space="0" w:color="auto"/>
        <w:left w:val="none" w:sz="0" w:space="0" w:color="auto"/>
        <w:bottom w:val="none" w:sz="0" w:space="0" w:color="auto"/>
        <w:right w:val="none" w:sz="0" w:space="0" w:color="auto"/>
      </w:divBdr>
    </w:div>
    <w:div w:id="469906411">
      <w:bodyDiv w:val="1"/>
      <w:marLeft w:val="0"/>
      <w:marRight w:val="0"/>
      <w:marTop w:val="0"/>
      <w:marBottom w:val="0"/>
      <w:divBdr>
        <w:top w:val="none" w:sz="0" w:space="0" w:color="auto"/>
        <w:left w:val="none" w:sz="0" w:space="0" w:color="auto"/>
        <w:bottom w:val="none" w:sz="0" w:space="0" w:color="auto"/>
        <w:right w:val="none" w:sz="0" w:space="0" w:color="auto"/>
      </w:divBdr>
    </w:div>
    <w:div w:id="499733159">
      <w:bodyDiv w:val="1"/>
      <w:marLeft w:val="0"/>
      <w:marRight w:val="0"/>
      <w:marTop w:val="0"/>
      <w:marBottom w:val="0"/>
      <w:divBdr>
        <w:top w:val="none" w:sz="0" w:space="0" w:color="auto"/>
        <w:left w:val="none" w:sz="0" w:space="0" w:color="auto"/>
        <w:bottom w:val="none" w:sz="0" w:space="0" w:color="auto"/>
        <w:right w:val="none" w:sz="0" w:space="0" w:color="auto"/>
      </w:divBdr>
    </w:div>
    <w:div w:id="536310989">
      <w:bodyDiv w:val="1"/>
      <w:marLeft w:val="0"/>
      <w:marRight w:val="0"/>
      <w:marTop w:val="0"/>
      <w:marBottom w:val="0"/>
      <w:divBdr>
        <w:top w:val="none" w:sz="0" w:space="0" w:color="auto"/>
        <w:left w:val="none" w:sz="0" w:space="0" w:color="auto"/>
        <w:bottom w:val="none" w:sz="0" w:space="0" w:color="auto"/>
        <w:right w:val="none" w:sz="0" w:space="0" w:color="auto"/>
      </w:divBdr>
    </w:div>
    <w:div w:id="552349536">
      <w:bodyDiv w:val="1"/>
      <w:marLeft w:val="0"/>
      <w:marRight w:val="0"/>
      <w:marTop w:val="0"/>
      <w:marBottom w:val="0"/>
      <w:divBdr>
        <w:top w:val="none" w:sz="0" w:space="0" w:color="auto"/>
        <w:left w:val="none" w:sz="0" w:space="0" w:color="auto"/>
        <w:bottom w:val="none" w:sz="0" w:space="0" w:color="auto"/>
        <w:right w:val="none" w:sz="0" w:space="0" w:color="auto"/>
      </w:divBdr>
    </w:div>
    <w:div w:id="559437248">
      <w:bodyDiv w:val="1"/>
      <w:marLeft w:val="0"/>
      <w:marRight w:val="0"/>
      <w:marTop w:val="0"/>
      <w:marBottom w:val="0"/>
      <w:divBdr>
        <w:top w:val="none" w:sz="0" w:space="0" w:color="auto"/>
        <w:left w:val="none" w:sz="0" w:space="0" w:color="auto"/>
        <w:bottom w:val="none" w:sz="0" w:space="0" w:color="auto"/>
        <w:right w:val="none" w:sz="0" w:space="0" w:color="auto"/>
      </w:divBdr>
    </w:div>
    <w:div w:id="598635051">
      <w:bodyDiv w:val="1"/>
      <w:marLeft w:val="0"/>
      <w:marRight w:val="0"/>
      <w:marTop w:val="0"/>
      <w:marBottom w:val="0"/>
      <w:divBdr>
        <w:top w:val="none" w:sz="0" w:space="0" w:color="auto"/>
        <w:left w:val="none" w:sz="0" w:space="0" w:color="auto"/>
        <w:bottom w:val="none" w:sz="0" w:space="0" w:color="auto"/>
        <w:right w:val="none" w:sz="0" w:space="0" w:color="auto"/>
      </w:divBdr>
    </w:div>
    <w:div w:id="609633137">
      <w:bodyDiv w:val="1"/>
      <w:marLeft w:val="0"/>
      <w:marRight w:val="0"/>
      <w:marTop w:val="0"/>
      <w:marBottom w:val="0"/>
      <w:divBdr>
        <w:top w:val="none" w:sz="0" w:space="0" w:color="auto"/>
        <w:left w:val="none" w:sz="0" w:space="0" w:color="auto"/>
        <w:bottom w:val="none" w:sz="0" w:space="0" w:color="auto"/>
        <w:right w:val="none" w:sz="0" w:space="0" w:color="auto"/>
      </w:divBdr>
    </w:div>
    <w:div w:id="615254281">
      <w:bodyDiv w:val="1"/>
      <w:marLeft w:val="0"/>
      <w:marRight w:val="0"/>
      <w:marTop w:val="0"/>
      <w:marBottom w:val="0"/>
      <w:divBdr>
        <w:top w:val="none" w:sz="0" w:space="0" w:color="auto"/>
        <w:left w:val="none" w:sz="0" w:space="0" w:color="auto"/>
        <w:bottom w:val="none" w:sz="0" w:space="0" w:color="auto"/>
        <w:right w:val="none" w:sz="0" w:space="0" w:color="auto"/>
      </w:divBdr>
    </w:div>
    <w:div w:id="667828805">
      <w:bodyDiv w:val="1"/>
      <w:marLeft w:val="0"/>
      <w:marRight w:val="0"/>
      <w:marTop w:val="0"/>
      <w:marBottom w:val="0"/>
      <w:divBdr>
        <w:top w:val="none" w:sz="0" w:space="0" w:color="auto"/>
        <w:left w:val="none" w:sz="0" w:space="0" w:color="auto"/>
        <w:bottom w:val="none" w:sz="0" w:space="0" w:color="auto"/>
        <w:right w:val="none" w:sz="0" w:space="0" w:color="auto"/>
      </w:divBdr>
    </w:div>
    <w:div w:id="674957384">
      <w:bodyDiv w:val="1"/>
      <w:marLeft w:val="0"/>
      <w:marRight w:val="0"/>
      <w:marTop w:val="0"/>
      <w:marBottom w:val="0"/>
      <w:divBdr>
        <w:top w:val="none" w:sz="0" w:space="0" w:color="auto"/>
        <w:left w:val="none" w:sz="0" w:space="0" w:color="auto"/>
        <w:bottom w:val="none" w:sz="0" w:space="0" w:color="auto"/>
        <w:right w:val="none" w:sz="0" w:space="0" w:color="auto"/>
      </w:divBdr>
    </w:div>
    <w:div w:id="685982064">
      <w:bodyDiv w:val="1"/>
      <w:marLeft w:val="0"/>
      <w:marRight w:val="0"/>
      <w:marTop w:val="0"/>
      <w:marBottom w:val="0"/>
      <w:divBdr>
        <w:top w:val="none" w:sz="0" w:space="0" w:color="auto"/>
        <w:left w:val="none" w:sz="0" w:space="0" w:color="auto"/>
        <w:bottom w:val="none" w:sz="0" w:space="0" w:color="auto"/>
        <w:right w:val="none" w:sz="0" w:space="0" w:color="auto"/>
      </w:divBdr>
    </w:div>
    <w:div w:id="688338460">
      <w:bodyDiv w:val="1"/>
      <w:marLeft w:val="0"/>
      <w:marRight w:val="0"/>
      <w:marTop w:val="0"/>
      <w:marBottom w:val="0"/>
      <w:divBdr>
        <w:top w:val="none" w:sz="0" w:space="0" w:color="auto"/>
        <w:left w:val="none" w:sz="0" w:space="0" w:color="auto"/>
        <w:bottom w:val="none" w:sz="0" w:space="0" w:color="auto"/>
        <w:right w:val="none" w:sz="0" w:space="0" w:color="auto"/>
      </w:divBdr>
    </w:div>
    <w:div w:id="764110869">
      <w:bodyDiv w:val="1"/>
      <w:marLeft w:val="0"/>
      <w:marRight w:val="0"/>
      <w:marTop w:val="0"/>
      <w:marBottom w:val="0"/>
      <w:divBdr>
        <w:top w:val="none" w:sz="0" w:space="0" w:color="auto"/>
        <w:left w:val="none" w:sz="0" w:space="0" w:color="auto"/>
        <w:bottom w:val="none" w:sz="0" w:space="0" w:color="auto"/>
        <w:right w:val="none" w:sz="0" w:space="0" w:color="auto"/>
      </w:divBdr>
    </w:div>
    <w:div w:id="843714624">
      <w:bodyDiv w:val="1"/>
      <w:marLeft w:val="0"/>
      <w:marRight w:val="0"/>
      <w:marTop w:val="0"/>
      <w:marBottom w:val="0"/>
      <w:divBdr>
        <w:top w:val="none" w:sz="0" w:space="0" w:color="auto"/>
        <w:left w:val="none" w:sz="0" w:space="0" w:color="auto"/>
        <w:bottom w:val="none" w:sz="0" w:space="0" w:color="auto"/>
        <w:right w:val="none" w:sz="0" w:space="0" w:color="auto"/>
      </w:divBdr>
    </w:div>
    <w:div w:id="864363881">
      <w:bodyDiv w:val="1"/>
      <w:marLeft w:val="0"/>
      <w:marRight w:val="0"/>
      <w:marTop w:val="0"/>
      <w:marBottom w:val="0"/>
      <w:divBdr>
        <w:top w:val="none" w:sz="0" w:space="0" w:color="auto"/>
        <w:left w:val="none" w:sz="0" w:space="0" w:color="auto"/>
        <w:bottom w:val="none" w:sz="0" w:space="0" w:color="auto"/>
        <w:right w:val="none" w:sz="0" w:space="0" w:color="auto"/>
      </w:divBdr>
    </w:div>
    <w:div w:id="868646612">
      <w:bodyDiv w:val="1"/>
      <w:marLeft w:val="0"/>
      <w:marRight w:val="0"/>
      <w:marTop w:val="0"/>
      <w:marBottom w:val="0"/>
      <w:divBdr>
        <w:top w:val="none" w:sz="0" w:space="0" w:color="auto"/>
        <w:left w:val="none" w:sz="0" w:space="0" w:color="auto"/>
        <w:bottom w:val="none" w:sz="0" w:space="0" w:color="auto"/>
        <w:right w:val="none" w:sz="0" w:space="0" w:color="auto"/>
      </w:divBdr>
    </w:div>
    <w:div w:id="920986436">
      <w:bodyDiv w:val="1"/>
      <w:marLeft w:val="0"/>
      <w:marRight w:val="0"/>
      <w:marTop w:val="0"/>
      <w:marBottom w:val="0"/>
      <w:divBdr>
        <w:top w:val="none" w:sz="0" w:space="0" w:color="auto"/>
        <w:left w:val="none" w:sz="0" w:space="0" w:color="auto"/>
        <w:bottom w:val="none" w:sz="0" w:space="0" w:color="auto"/>
        <w:right w:val="none" w:sz="0" w:space="0" w:color="auto"/>
      </w:divBdr>
    </w:div>
    <w:div w:id="1055588932">
      <w:bodyDiv w:val="1"/>
      <w:marLeft w:val="0"/>
      <w:marRight w:val="0"/>
      <w:marTop w:val="0"/>
      <w:marBottom w:val="0"/>
      <w:divBdr>
        <w:top w:val="none" w:sz="0" w:space="0" w:color="auto"/>
        <w:left w:val="none" w:sz="0" w:space="0" w:color="auto"/>
        <w:bottom w:val="none" w:sz="0" w:space="0" w:color="auto"/>
        <w:right w:val="none" w:sz="0" w:space="0" w:color="auto"/>
      </w:divBdr>
    </w:div>
    <w:div w:id="1072629345">
      <w:bodyDiv w:val="1"/>
      <w:marLeft w:val="0"/>
      <w:marRight w:val="0"/>
      <w:marTop w:val="0"/>
      <w:marBottom w:val="0"/>
      <w:divBdr>
        <w:top w:val="none" w:sz="0" w:space="0" w:color="auto"/>
        <w:left w:val="none" w:sz="0" w:space="0" w:color="auto"/>
        <w:bottom w:val="none" w:sz="0" w:space="0" w:color="auto"/>
        <w:right w:val="none" w:sz="0" w:space="0" w:color="auto"/>
      </w:divBdr>
    </w:div>
    <w:div w:id="1084374840">
      <w:bodyDiv w:val="1"/>
      <w:marLeft w:val="0"/>
      <w:marRight w:val="0"/>
      <w:marTop w:val="0"/>
      <w:marBottom w:val="0"/>
      <w:divBdr>
        <w:top w:val="none" w:sz="0" w:space="0" w:color="auto"/>
        <w:left w:val="none" w:sz="0" w:space="0" w:color="auto"/>
        <w:bottom w:val="none" w:sz="0" w:space="0" w:color="auto"/>
        <w:right w:val="none" w:sz="0" w:space="0" w:color="auto"/>
      </w:divBdr>
    </w:div>
    <w:div w:id="1116366320">
      <w:bodyDiv w:val="1"/>
      <w:marLeft w:val="0"/>
      <w:marRight w:val="0"/>
      <w:marTop w:val="0"/>
      <w:marBottom w:val="0"/>
      <w:divBdr>
        <w:top w:val="none" w:sz="0" w:space="0" w:color="auto"/>
        <w:left w:val="none" w:sz="0" w:space="0" w:color="auto"/>
        <w:bottom w:val="none" w:sz="0" w:space="0" w:color="auto"/>
        <w:right w:val="none" w:sz="0" w:space="0" w:color="auto"/>
      </w:divBdr>
    </w:div>
    <w:div w:id="1149322166">
      <w:bodyDiv w:val="1"/>
      <w:marLeft w:val="0"/>
      <w:marRight w:val="0"/>
      <w:marTop w:val="0"/>
      <w:marBottom w:val="0"/>
      <w:divBdr>
        <w:top w:val="none" w:sz="0" w:space="0" w:color="auto"/>
        <w:left w:val="none" w:sz="0" w:space="0" w:color="auto"/>
        <w:bottom w:val="none" w:sz="0" w:space="0" w:color="auto"/>
        <w:right w:val="none" w:sz="0" w:space="0" w:color="auto"/>
      </w:divBdr>
    </w:div>
    <w:div w:id="1173568321">
      <w:bodyDiv w:val="1"/>
      <w:marLeft w:val="0"/>
      <w:marRight w:val="0"/>
      <w:marTop w:val="0"/>
      <w:marBottom w:val="0"/>
      <w:divBdr>
        <w:top w:val="none" w:sz="0" w:space="0" w:color="auto"/>
        <w:left w:val="none" w:sz="0" w:space="0" w:color="auto"/>
        <w:bottom w:val="none" w:sz="0" w:space="0" w:color="auto"/>
        <w:right w:val="none" w:sz="0" w:space="0" w:color="auto"/>
      </w:divBdr>
    </w:div>
    <w:div w:id="1202480815">
      <w:bodyDiv w:val="1"/>
      <w:marLeft w:val="0"/>
      <w:marRight w:val="0"/>
      <w:marTop w:val="0"/>
      <w:marBottom w:val="0"/>
      <w:divBdr>
        <w:top w:val="none" w:sz="0" w:space="0" w:color="auto"/>
        <w:left w:val="none" w:sz="0" w:space="0" w:color="auto"/>
        <w:bottom w:val="none" w:sz="0" w:space="0" w:color="auto"/>
        <w:right w:val="none" w:sz="0" w:space="0" w:color="auto"/>
      </w:divBdr>
    </w:div>
    <w:div w:id="1210069083">
      <w:bodyDiv w:val="1"/>
      <w:marLeft w:val="0"/>
      <w:marRight w:val="0"/>
      <w:marTop w:val="0"/>
      <w:marBottom w:val="0"/>
      <w:divBdr>
        <w:top w:val="none" w:sz="0" w:space="0" w:color="auto"/>
        <w:left w:val="none" w:sz="0" w:space="0" w:color="auto"/>
        <w:bottom w:val="none" w:sz="0" w:space="0" w:color="auto"/>
        <w:right w:val="none" w:sz="0" w:space="0" w:color="auto"/>
      </w:divBdr>
    </w:div>
    <w:div w:id="1270816195">
      <w:bodyDiv w:val="1"/>
      <w:marLeft w:val="0"/>
      <w:marRight w:val="0"/>
      <w:marTop w:val="0"/>
      <w:marBottom w:val="0"/>
      <w:divBdr>
        <w:top w:val="none" w:sz="0" w:space="0" w:color="auto"/>
        <w:left w:val="none" w:sz="0" w:space="0" w:color="auto"/>
        <w:bottom w:val="none" w:sz="0" w:space="0" w:color="auto"/>
        <w:right w:val="none" w:sz="0" w:space="0" w:color="auto"/>
      </w:divBdr>
      <w:divsChild>
        <w:div w:id="989557383">
          <w:marLeft w:val="0"/>
          <w:marRight w:val="0"/>
          <w:marTop w:val="0"/>
          <w:marBottom w:val="0"/>
          <w:divBdr>
            <w:top w:val="none" w:sz="0" w:space="0" w:color="auto"/>
            <w:left w:val="none" w:sz="0" w:space="0" w:color="auto"/>
            <w:bottom w:val="none" w:sz="0" w:space="0" w:color="auto"/>
            <w:right w:val="none" w:sz="0" w:space="0" w:color="auto"/>
          </w:divBdr>
        </w:div>
      </w:divsChild>
    </w:div>
    <w:div w:id="1297182539">
      <w:bodyDiv w:val="1"/>
      <w:marLeft w:val="0"/>
      <w:marRight w:val="0"/>
      <w:marTop w:val="0"/>
      <w:marBottom w:val="0"/>
      <w:divBdr>
        <w:top w:val="none" w:sz="0" w:space="0" w:color="auto"/>
        <w:left w:val="none" w:sz="0" w:space="0" w:color="auto"/>
        <w:bottom w:val="none" w:sz="0" w:space="0" w:color="auto"/>
        <w:right w:val="none" w:sz="0" w:space="0" w:color="auto"/>
      </w:divBdr>
    </w:div>
    <w:div w:id="1326319011">
      <w:bodyDiv w:val="1"/>
      <w:marLeft w:val="0"/>
      <w:marRight w:val="0"/>
      <w:marTop w:val="0"/>
      <w:marBottom w:val="0"/>
      <w:divBdr>
        <w:top w:val="none" w:sz="0" w:space="0" w:color="auto"/>
        <w:left w:val="none" w:sz="0" w:space="0" w:color="auto"/>
        <w:bottom w:val="none" w:sz="0" w:space="0" w:color="auto"/>
        <w:right w:val="none" w:sz="0" w:space="0" w:color="auto"/>
      </w:divBdr>
    </w:div>
    <w:div w:id="1327829435">
      <w:bodyDiv w:val="1"/>
      <w:marLeft w:val="0"/>
      <w:marRight w:val="0"/>
      <w:marTop w:val="0"/>
      <w:marBottom w:val="0"/>
      <w:divBdr>
        <w:top w:val="none" w:sz="0" w:space="0" w:color="auto"/>
        <w:left w:val="none" w:sz="0" w:space="0" w:color="auto"/>
        <w:bottom w:val="none" w:sz="0" w:space="0" w:color="auto"/>
        <w:right w:val="none" w:sz="0" w:space="0" w:color="auto"/>
      </w:divBdr>
    </w:div>
    <w:div w:id="1377196378">
      <w:bodyDiv w:val="1"/>
      <w:marLeft w:val="0"/>
      <w:marRight w:val="0"/>
      <w:marTop w:val="0"/>
      <w:marBottom w:val="0"/>
      <w:divBdr>
        <w:top w:val="none" w:sz="0" w:space="0" w:color="auto"/>
        <w:left w:val="none" w:sz="0" w:space="0" w:color="auto"/>
        <w:bottom w:val="none" w:sz="0" w:space="0" w:color="auto"/>
        <w:right w:val="none" w:sz="0" w:space="0" w:color="auto"/>
      </w:divBdr>
    </w:div>
    <w:div w:id="1381980008">
      <w:bodyDiv w:val="1"/>
      <w:marLeft w:val="0"/>
      <w:marRight w:val="0"/>
      <w:marTop w:val="0"/>
      <w:marBottom w:val="0"/>
      <w:divBdr>
        <w:top w:val="none" w:sz="0" w:space="0" w:color="auto"/>
        <w:left w:val="none" w:sz="0" w:space="0" w:color="auto"/>
        <w:bottom w:val="none" w:sz="0" w:space="0" w:color="auto"/>
        <w:right w:val="none" w:sz="0" w:space="0" w:color="auto"/>
      </w:divBdr>
    </w:div>
    <w:div w:id="1406607546">
      <w:bodyDiv w:val="1"/>
      <w:marLeft w:val="0"/>
      <w:marRight w:val="0"/>
      <w:marTop w:val="0"/>
      <w:marBottom w:val="0"/>
      <w:divBdr>
        <w:top w:val="none" w:sz="0" w:space="0" w:color="auto"/>
        <w:left w:val="none" w:sz="0" w:space="0" w:color="auto"/>
        <w:bottom w:val="none" w:sz="0" w:space="0" w:color="auto"/>
        <w:right w:val="none" w:sz="0" w:space="0" w:color="auto"/>
      </w:divBdr>
    </w:div>
    <w:div w:id="1436825196">
      <w:bodyDiv w:val="1"/>
      <w:marLeft w:val="0"/>
      <w:marRight w:val="0"/>
      <w:marTop w:val="0"/>
      <w:marBottom w:val="0"/>
      <w:divBdr>
        <w:top w:val="none" w:sz="0" w:space="0" w:color="auto"/>
        <w:left w:val="none" w:sz="0" w:space="0" w:color="auto"/>
        <w:bottom w:val="none" w:sz="0" w:space="0" w:color="auto"/>
        <w:right w:val="none" w:sz="0" w:space="0" w:color="auto"/>
      </w:divBdr>
    </w:div>
    <w:div w:id="1495340059">
      <w:bodyDiv w:val="1"/>
      <w:marLeft w:val="0"/>
      <w:marRight w:val="0"/>
      <w:marTop w:val="0"/>
      <w:marBottom w:val="0"/>
      <w:divBdr>
        <w:top w:val="none" w:sz="0" w:space="0" w:color="auto"/>
        <w:left w:val="none" w:sz="0" w:space="0" w:color="auto"/>
        <w:bottom w:val="none" w:sz="0" w:space="0" w:color="auto"/>
        <w:right w:val="none" w:sz="0" w:space="0" w:color="auto"/>
      </w:divBdr>
    </w:div>
    <w:div w:id="1506437483">
      <w:bodyDiv w:val="1"/>
      <w:marLeft w:val="0"/>
      <w:marRight w:val="0"/>
      <w:marTop w:val="0"/>
      <w:marBottom w:val="0"/>
      <w:divBdr>
        <w:top w:val="none" w:sz="0" w:space="0" w:color="auto"/>
        <w:left w:val="none" w:sz="0" w:space="0" w:color="auto"/>
        <w:bottom w:val="none" w:sz="0" w:space="0" w:color="auto"/>
        <w:right w:val="none" w:sz="0" w:space="0" w:color="auto"/>
      </w:divBdr>
    </w:div>
    <w:div w:id="1508207341">
      <w:bodyDiv w:val="1"/>
      <w:marLeft w:val="0"/>
      <w:marRight w:val="0"/>
      <w:marTop w:val="0"/>
      <w:marBottom w:val="0"/>
      <w:divBdr>
        <w:top w:val="none" w:sz="0" w:space="0" w:color="auto"/>
        <w:left w:val="none" w:sz="0" w:space="0" w:color="auto"/>
        <w:bottom w:val="none" w:sz="0" w:space="0" w:color="auto"/>
        <w:right w:val="none" w:sz="0" w:space="0" w:color="auto"/>
      </w:divBdr>
    </w:div>
    <w:div w:id="1513573157">
      <w:bodyDiv w:val="1"/>
      <w:marLeft w:val="0"/>
      <w:marRight w:val="0"/>
      <w:marTop w:val="0"/>
      <w:marBottom w:val="0"/>
      <w:divBdr>
        <w:top w:val="none" w:sz="0" w:space="0" w:color="auto"/>
        <w:left w:val="none" w:sz="0" w:space="0" w:color="auto"/>
        <w:bottom w:val="none" w:sz="0" w:space="0" w:color="auto"/>
        <w:right w:val="none" w:sz="0" w:space="0" w:color="auto"/>
      </w:divBdr>
    </w:div>
    <w:div w:id="1528131878">
      <w:bodyDiv w:val="1"/>
      <w:marLeft w:val="0"/>
      <w:marRight w:val="0"/>
      <w:marTop w:val="0"/>
      <w:marBottom w:val="0"/>
      <w:divBdr>
        <w:top w:val="none" w:sz="0" w:space="0" w:color="auto"/>
        <w:left w:val="none" w:sz="0" w:space="0" w:color="auto"/>
        <w:bottom w:val="none" w:sz="0" w:space="0" w:color="auto"/>
        <w:right w:val="none" w:sz="0" w:space="0" w:color="auto"/>
      </w:divBdr>
    </w:div>
    <w:div w:id="1532038517">
      <w:bodyDiv w:val="1"/>
      <w:marLeft w:val="0"/>
      <w:marRight w:val="0"/>
      <w:marTop w:val="0"/>
      <w:marBottom w:val="0"/>
      <w:divBdr>
        <w:top w:val="none" w:sz="0" w:space="0" w:color="auto"/>
        <w:left w:val="none" w:sz="0" w:space="0" w:color="auto"/>
        <w:bottom w:val="none" w:sz="0" w:space="0" w:color="auto"/>
        <w:right w:val="none" w:sz="0" w:space="0" w:color="auto"/>
      </w:divBdr>
    </w:div>
    <w:div w:id="1545100835">
      <w:bodyDiv w:val="1"/>
      <w:marLeft w:val="0"/>
      <w:marRight w:val="0"/>
      <w:marTop w:val="0"/>
      <w:marBottom w:val="0"/>
      <w:divBdr>
        <w:top w:val="none" w:sz="0" w:space="0" w:color="auto"/>
        <w:left w:val="none" w:sz="0" w:space="0" w:color="auto"/>
        <w:bottom w:val="none" w:sz="0" w:space="0" w:color="auto"/>
        <w:right w:val="none" w:sz="0" w:space="0" w:color="auto"/>
      </w:divBdr>
    </w:div>
    <w:div w:id="1563129315">
      <w:bodyDiv w:val="1"/>
      <w:marLeft w:val="0"/>
      <w:marRight w:val="0"/>
      <w:marTop w:val="0"/>
      <w:marBottom w:val="0"/>
      <w:divBdr>
        <w:top w:val="none" w:sz="0" w:space="0" w:color="auto"/>
        <w:left w:val="none" w:sz="0" w:space="0" w:color="auto"/>
        <w:bottom w:val="none" w:sz="0" w:space="0" w:color="auto"/>
        <w:right w:val="none" w:sz="0" w:space="0" w:color="auto"/>
      </w:divBdr>
    </w:div>
    <w:div w:id="1595476797">
      <w:bodyDiv w:val="1"/>
      <w:marLeft w:val="0"/>
      <w:marRight w:val="0"/>
      <w:marTop w:val="0"/>
      <w:marBottom w:val="0"/>
      <w:divBdr>
        <w:top w:val="none" w:sz="0" w:space="0" w:color="auto"/>
        <w:left w:val="none" w:sz="0" w:space="0" w:color="auto"/>
        <w:bottom w:val="none" w:sz="0" w:space="0" w:color="auto"/>
        <w:right w:val="none" w:sz="0" w:space="0" w:color="auto"/>
      </w:divBdr>
    </w:div>
    <w:div w:id="1627078700">
      <w:bodyDiv w:val="1"/>
      <w:marLeft w:val="0"/>
      <w:marRight w:val="0"/>
      <w:marTop w:val="0"/>
      <w:marBottom w:val="0"/>
      <w:divBdr>
        <w:top w:val="none" w:sz="0" w:space="0" w:color="auto"/>
        <w:left w:val="none" w:sz="0" w:space="0" w:color="auto"/>
        <w:bottom w:val="none" w:sz="0" w:space="0" w:color="auto"/>
        <w:right w:val="none" w:sz="0" w:space="0" w:color="auto"/>
      </w:divBdr>
    </w:div>
    <w:div w:id="1631209727">
      <w:bodyDiv w:val="1"/>
      <w:marLeft w:val="0"/>
      <w:marRight w:val="0"/>
      <w:marTop w:val="0"/>
      <w:marBottom w:val="0"/>
      <w:divBdr>
        <w:top w:val="none" w:sz="0" w:space="0" w:color="auto"/>
        <w:left w:val="none" w:sz="0" w:space="0" w:color="auto"/>
        <w:bottom w:val="none" w:sz="0" w:space="0" w:color="auto"/>
        <w:right w:val="none" w:sz="0" w:space="0" w:color="auto"/>
      </w:divBdr>
    </w:div>
    <w:div w:id="1650550182">
      <w:bodyDiv w:val="1"/>
      <w:marLeft w:val="0"/>
      <w:marRight w:val="0"/>
      <w:marTop w:val="0"/>
      <w:marBottom w:val="0"/>
      <w:divBdr>
        <w:top w:val="none" w:sz="0" w:space="0" w:color="auto"/>
        <w:left w:val="none" w:sz="0" w:space="0" w:color="auto"/>
        <w:bottom w:val="none" w:sz="0" w:space="0" w:color="auto"/>
        <w:right w:val="none" w:sz="0" w:space="0" w:color="auto"/>
      </w:divBdr>
    </w:div>
    <w:div w:id="1756900470">
      <w:bodyDiv w:val="1"/>
      <w:marLeft w:val="0"/>
      <w:marRight w:val="0"/>
      <w:marTop w:val="0"/>
      <w:marBottom w:val="0"/>
      <w:divBdr>
        <w:top w:val="none" w:sz="0" w:space="0" w:color="auto"/>
        <w:left w:val="none" w:sz="0" w:space="0" w:color="auto"/>
        <w:bottom w:val="none" w:sz="0" w:space="0" w:color="auto"/>
        <w:right w:val="none" w:sz="0" w:space="0" w:color="auto"/>
      </w:divBdr>
    </w:div>
    <w:div w:id="1802726304">
      <w:bodyDiv w:val="1"/>
      <w:marLeft w:val="0"/>
      <w:marRight w:val="0"/>
      <w:marTop w:val="0"/>
      <w:marBottom w:val="0"/>
      <w:divBdr>
        <w:top w:val="none" w:sz="0" w:space="0" w:color="auto"/>
        <w:left w:val="none" w:sz="0" w:space="0" w:color="auto"/>
        <w:bottom w:val="none" w:sz="0" w:space="0" w:color="auto"/>
        <w:right w:val="none" w:sz="0" w:space="0" w:color="auto"/>
      </w:divBdr>
    </w:div>
    <w:div w:id="1816095052">
      <w:bodyDiv w:val="1"/>
      <w:marLeft w:val="0"/>
      <w:marRight w:val="0"/>
      <w:marTop w:val="0"/>
      <w:marBottom w:val="0"/>
      <w:divBdr>
        <w:top w:val="none" w:sz="0" w:space="0" w:color="auto"/>
        <w:left w:val="none" w:sz="0" w:space="0" w:color="auto"/>
        <w:bottom w:val="none" w:sz="0" w:space="0" w:color="auto"/>
        <w:right w:val="none" w:sz="0" w:space="0" w:color="auto"/>
      </w:divBdr>
    </w:div>
    <w:div w:id="1845850951">
      <w:bodyDiv w:val="1"/>
      <w:marLeft w:val="0"/>
      <w:marRight w:val="0"/>
      <w:marTop w:val="0"/>
      <w:marBottom w:val="0"/>
      <w:divBdr>
        <w:top w:val="none" w:sz="0" w:space="0" w:color="auto"/>
        <w:left w:val="none" w:sz="0" w:space="0" w:color="auto"/>
        <w:bottom w:val="none" w:sz="0" w:space="0" w:color="auto"/>
        <w:right w:val="none" w:sz="0" w:space="0" w:color="auto"/>
      </w:divBdr>
    </w:div>
    <w:div w:id="1854567914">
      <w:bodyDiv w:val="1"/>
      <w:marLeft w:val="0"/>
      <w:marRight w:val="0"/>
      <w:marTop w:val="0"/>
      <w:marBottom w:val="0"/>
      <w:divBdr>
        <w:top w:val="none" w:sz="0" w:space="0" w:color="auto"/>
        <w:left w:val="none" w:sz="0" w:space="0" w:color="auto"/>
        <w:bottom w:val="none" w:sz="0" w:space="0" w:color="auto"/>
        <w:right w:val="none" w:sz="0" w:space="0" w:color="auto"/>
      </w:divBdr>
    </w:div>
    <w:div w:id="1868713637">
      <w:bodyDiv w:val="1"/>
      <w:marLeft w:val="0"/>
      <w:marRight w:val="0"/>
      <w:marTop w:val="0"/>
      <w:marBottom w:val="0"/>
      <w:divBdr>
        <w:top w:val="none" w:sz="0" w:space="0" w:color="auto"/>
        <w:left w:val="none" w:sz="0" w:space="0" w:color="auto"/>
        <w:bottom w:val="none" w:sz="0" w:space="0" w:color="auto"/>
        <w:right w:val="none" w:sz="0" w:space="0" w:color="auto"/>
      </w:divBdr>
    </w:div>
    <w:div w:id="1876889841">
      <w:bodyDiv w:val="1"/>
      <w:marLeft w:val="0"/>
      <w:marRight w:val="0"/>
      <w:marTop w:val="0"/>
      <w:marBottom w:val="0"/>
      <w:divBdr>
        <w:top w:val="none" w:sz="0" w:space="0" w:color="auto"/>
        <w:left w:val="none" w:sz="0" w:space="0" w:color="auto"/>
        <w:bottom w:val="none" w:sz="0" w:space="0" w:color="auto"/>
        <w:right w:val="none" w:sz="0" w:space="0" w:color="auto"/>
      </w:divBdr>
    </w:div>
    <w:div w:id="188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CBD94D4CE28640AE8DF749D569C0B4" ma:contentTypeVersion="16" ma:contentTypeDescription="Utwórz nowy dokument." ma:contentTypeScope="" ma:versionID="7c5bc3491f7c018506908f530b2ce323">
  <xsd:schema xmlns:xsd="http://www.w3.org/2001/XMLSchema" xmlns:xs="http://www.w3.org/2001/XMLSchema" xmlns:p="http://schemas.microsoft.com/office/2006/metadata/properties" xmlns:ns1="http://schemas.microsoft.com/sharepoint/v3" xmlns:ns3="5510f8b4-0512-4733-a0fa-3c06b2f24438" xmlns:ns4="d4c5ba93-a3e5-4dd8-8445-0066fd40f6e0" targetNamespace="http://schemas.microsoft.com/office/2006/metadata/properties" ma:root="true" ma:fieldsID="30b9e4b28b5e8c603358be9ab73a556d" ns1:_="" ns3:_="" ns4:_="">
    <xsd:import namespace="http://schemas.microsoft.com/sharepoint/v3"/>
    <xsd:import namespace="5510f8b4-0512-4733-a0fa-3c06b2f24438"/>
    <xsd:import namespace="d4c5ba93-a3e5-4dd8-8445-0066fd40f6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0f8b4-0512-4733-a0fa-3c06b2f24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5ba93-a3e5-4dd8-8445-0066fd40f6e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CE55A-31B6-44DE-881E-1F363E685E65}">
  <ds:schemaRefs>
    <ds:schemaRef ds:uri="http://schemas.microsoft.com/sharepoint/v3/contenttype/forms"/>
  </ds:schemaRefs>
</ds:datastoreItem>
</file>

<file path=customXml/itemProps2.xml><?xml version="1.0" encoding="utf-8"?>
<ds:datastoreItem xmlns:ds="http://schemas.openxmlformats.org/officeDocument/2006/customXml" ds:itemID="{A92856B3-4F37-4034-9184-9A9EACD9C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0f8b4-0512-4733-a0fa-3c06b2f24438"/>
    <ds:schemaRef ds:uri="d4c5ba93-a3e5-4dd8-8445-0066fd40f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ACCEB-F409-4DD2-8CBE-676CEF5695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0A92D82-D32C-4C9A-B553-9910D4EF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13303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Decyzja</vt:lpstr>
    </vt:vector>
  </TitlesOfParts>
  <Company>PW</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subject/>
  <dc:creator>Jakoniak</dc:creator>
  <cp:keywords/>
  <cp:lastModifiedBy>Smentek Małgorzata</cp:lastModifiedBy>
  <cp:revision>3</cp:revision>
  <cp:lastPrinted>2022-04-28T06:01:00Z</cp:lastPrinted>
  <dcterms:created xsi:type="dcterms:W3CDTF">2022-04-29T12:18:00Z</dcterms:created>
  <dcterms:modified xsi:type="dcterms:W3CDTF">2022-05-06T11:27:00Z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0x0101000DCBD94D4CE28640AE8DF749D569C0B4</vt:lpwstr>
  </property>
</Properties>
</file>