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FF2D" w14:textId="77777777" w:rsidR="003D0BB9" w:rsidRDefault="003D0BB9" w:rsidP="003D0BB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Pr="0043365C">
        <w:rPr>
          <w:i/>
          <w:iCs/>
          <w:sz w:val="20"/>
          <w:szCs w:val="20"/>
        </w:rPr>
        <w:t xml:space="preserve">ałącznik </w:t>
      </w:r>
    </w:p>
    <w:p w14:paraId="72384B12" w14:textId="1E03A671" w:rsidR="003D0BB9" w:rsidRPr="00E16C19" w:rsidRDefault="003D0BB9" w:rsidP="003D0BB9">
      <w:pPr>
        <w:jc w:val="right"/>
        <w:rPr>
          <w:sz w:val="20"/>
          <w:szCs w:val="20"/>
        </w:rPr>
      </w:pPr>
      <w:r w:rsidRPr="0043365C">
        <w:rPr>
          <w:i/>
          <w:iCs/>
          <w:sz w:val="20"/>
          <w:szCs w:val="20"/>
        </w:rPr>
        <w:t>do</w:t>
      </w:r>
      <w:r>
        <w:rPr>
          <w:i/>
          <w:iCs/>
          <w:sz w:val="20"/>
          <w:szCs w:val="20"/>
        </w:rPr>
        <w:t xml:space="preserve"> Porozumienia ……</w:t>
      </w:r>
      <w:r w:rsidR="003C203F">
        <w:rPr>
          <w:i/>
          <w:iCs/>
          <w:sz w:val="20"/>
          <w:szCs w:val="20"/>
        </w:rPr>
        <w:t>…….</w:t>
      </w:r>
      <w:r w:rsidRPr="0043365C">
        <w:rPr>
          <w:i/>
          <w:iCs/>
          <w:sz w:val="20"/>
          <w:szCs w:val="20"/>
        </w:rPr>
        <w:t>. z dnia ………</w:t>
      </w:r>
      <w:r w:rsidRPr="0043365C">
        <w:rPr>
          <w:sz w:val="20"/>
          <w:szCs w:val="20"/>
        </w:rPr>
        <w:t>.</w:t>
      </w:r>
    </w:p>
    <w:p w14:paraId="74A4D6B0" w14:textId="77777777" w:rsidR="003D0BB9" w:rsidRPr="00F40FA4" w:rsidRDefault="003D0BB9" w:rsidP="003D0BB9">
      <w:pPr>
        <w:ind w:firstLine="4"/>
        <w:rPr>
          <w:sz w:val="22"/>
          <w:szCs w:val="22"/>
        </w:rPr>
      </w:pPr>
      <w:r w:rsidRPr="00F40FA4">
        <w:rPr>
          <w:sz w:val="22"/>
          <w:szCs w:val="22"/>
        </w:rPr>
        <w:t>…………………………………</w:t>
      </w:r>
    </w:p>
    <w:p w14:paraId="72CD2687" w14:textId="77777777" w:rsidR="003D0BB9" w:rsidRPr="009C6AA0" w:rsidRDefault="003D0BB9" w:rsidP="003D0BB9">
      <w:pPr>
        <w:ind w:firstLine="4"/>
        <w:rPr>
          <w:sz w:val="20"/>
          <w:szCs w:val="20"/>
        </w:rPr>
      </w:pPr>
      <w:r w:rsidRPr="009C6AA0">
        <w:rPr>
          <w:sz w:val="20"/>
          <w:szCs w:val="20"/>
        </w:rPr>
        <w:t>Nazwa jednostki organizacyjnej</w:t>
      </w:r>
    </w:p>
    <w:p w14:paraId="434C0E57" w14:textId="77777777" w:rsidR="003D0BB9" w:rsidRPr="009C6AA0" w:rsidRDefault="003D0BB9" w:rsidP="003D0BB9">
      <w:pPr>
        <w:rPr>
          <w:sz w:val="20"/>
          <w:szCs w:val="20"/>
        </w:rPr>
      </w:pPr>
    </w:p>
    <w:p w14:paraId="57CEFED7" w14:textId="77777777" w:rsidR="003D0BB9" w:rsidRPr="00F40FA4" w:rsidRDefault="003D0BB9" w:rsidP="003D0BB9">
      <w:pPr>
        <w:ind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KOSZTORYS</w:t>
      </w:r>
    </w:p>
    <w:p w14:paraId="3B1352C6" w14:textId="77777777" w:rsidR="003D0BB9" w:rsidRPr="00F40FA4" w:rsidRDefault="003D0BB9" w:rsidP="003D0BB9">
      <w:pPr>
        <w:ind w:firstLine="4"/>
        <w:jc w:val="center"/>
        <w:rPr>
          <w:b/>
          <w:bCs/>
          <w:sz w:val="22"/>
          <w:szCs w:val="22"/>
        </w:rPr>
      </w:pPr>
      <w:r w:rsidRPr="00F40FA4">
        <w:rPr>
          <w:b/>
          <w:bCs/>
          <w:sz w:val="22"/>
          <w:szCs w:val="22"/>
        </w:rPr>
        <w:t>do Porozumienia nr …………………..</w:t>
      </w:r>
    </w:p>
    <w:p w14:paraId="6F5B5982" w14:textId="77777777" w:rsidR="003D0BB9" w:rsidRPr="00F40FA4" w:rsidRDefault="003D0BB9" w:rsidP="003D0BB9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05"/>
        <w:gridCol w:w="1465"/>
        <w:gridCol w:w="1437"/>
        <w:gridCol w:w="1635"/>
      </w:tblGrid>
      <w:tr w:rsidR="003D0BB9" w:rsidRPr="00F40FA4" w14:paraId="77C60F7F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96E" w14:textId="77777777" w:rsidR="003D0BB9" w:rsidRPr="00F40FA4" w:rsidRDefault="003D0BB9" w:rsidP="00C81F0F">
            <w:pPr>
              <w:rPr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6557" w14:textId="11D77A7C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Środki przyznane w</w:t>
            </w:r>
            <w:r>
              <w:rPr>
                <w:sz w:val="22"/>
                <w:szCs w:val="22"/>
              </w:rPr>
              <w:t xml:space="preserve"> roku </w:t>
            </w:r>
            <w:r w:rsidR="003C6F2F">
              <w:rPr>
                <w:sz w:val="22"/>
                <w:szCs w:val="22"/>
              </w:rPr>
              <w:t>202</w:t>
            </w:r>
            <w:r w:rsidR="00F933E6">
              <w:rPr>
                <w:sz w:val="22"/>
                <w:szCs w:val="22"/>
              </w:rPr>
              <w:t>3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6CD0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/w złotych/</w:t>
            </w:r>
          </w:p>
        </w:tc>
      </w:tr>
      <w:tr w:rsidR="003D0BB9" w:rsidRPr="00F40FA4" w14:paraId="4A9BC343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743A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21B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Koszty planowane</w:t>
            </w:r>
            <w:r>
              <w:rPr>
                <w:b/>
                <w:bCs/>
                <w:sz w:val="22"/>
                <w:szCs w:val="22"/>
              </w:rPr>
              <w:t xml:space="preserve"> w</w:t>
            </w:r>
            <w:r w:rsidRPr="00F40FA4">
              <w:rPr>
                <w:b/>
                <w:bCs/>
                <w:sz w:val="22"/>
                <w:szCs w:val="22"/>
              </w:rPr>
              <w:t xml:space="preserve"> latach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FFA7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…............ r.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8C33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…............  r.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4E6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3D0BB9" w:rsidRPr="00F40FA4" w14:paraId="124849BC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4A9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0A2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Amortyzacja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D82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91D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027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0499589A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24C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5DF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Materiały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3404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6CA6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50F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1014C6FA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1D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1716" w14:textId="63E2FA5A" w:rsidR="004A5265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Usługi obce</w:t>
            </w:r>
            <w:r w:rsidR="00A800C9">
              <w:rPr>
                <w:sz w:val="22"/>
                <w:szCs w:val="22"/>
              </w:rPr>
              <w:t>,</w:t>
            </w:r>
          </w:p>
          <w:p w14:paraId="43C78418" w14:textId="6392949B" w:rsidR="004A5265" w:rsidRPr="00F40FA4" w:rsidRDefault="004A5265" w:rsidP="00C8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w tym publikacje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55C6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6A97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EA4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065E6604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FC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05A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Wynagrodzenia z pochodnymi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99D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95E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9A4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5C048A8A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E1D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5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A440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Podróże służbowe/Opłaty konferencyjne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EC8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F7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DACD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08C1A321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C67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6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CFE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Inne koszty bezpośrednie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7D20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1EF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2087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7732B778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D26D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7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643A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Usługi  wewnętrzne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13F5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86D4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15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72B4BF53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54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8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A01F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Koszty pośrednie (20%)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849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E7E6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CFF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161A8B73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84D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D345" w14:textId="77777777" w:rsidR="003D0BB9" w:rsidRPr="00F40FA4" w:rsidRDefault="003D0BB9" w:rsidP="00C81F0F">
            <w:pPr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Ogółem koszty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AFA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BA7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4F8C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0BB9" w:rsidRPr="00F40FA4" w14:paraId="10B84074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93C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EDF4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Zakup środków trwałych</w:t>
            </w:r>
            <w:r>
              <w:rPr>
                <w:sz w:val="22"/>
                <w:szCs w:val="22"/>
              </w:rPr>
              <w:t xml:space="preserve"> o wartości </w:t>
            </w:r>
            <w:r w:rsidRPr="00F40FA4">
              <w:rPr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yżej</w:t>
            </w:r>
            <w:r w:rsidRPr="00F40FA4">
              <w:rPr>
                <w:sz w:val="22"/>
                <w:szCs w:val="22"/>
              </w:rPr>
              <w:t xml:space="preserve"> 10 tys.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643C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D49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1B0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B6055A" w14:paraId="3B7E7D7D" w14:textId="77777777" w:rsidTr="00C81F0F">
        <w:trPr>
          <w:trHeight w:val="41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78D5240" w14:textId="77777777" w:rsidR="003D0BB9" w:rsidRPr="00B6055A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05E4" w14:textId="77777777" w:rsidR="003D0BB9" w:rsidRPr="00B6055A" w:rsidRDefault="003D0BB9" w:rsidP="00C81F0F">
            <w:pPr>
              <w:rPr>
                <w:b/>
                <w:bCs/>
                <w:sz w:val="22"/>
                <w:szCs w:val="22"/>
              </w:rPr>
            </w:pPr>
            <w:r w:rsidRPr="00B6055A">
              <w:rPr>
                <w:b/>
                <w:bCs/>
                <w:sz w:val="22"/>
                <w:szCs w:val="22"/>
              </w:rPr>
              <w:t xml:space="preserve">Ogółem wartość </w:t>
            </w:r>
            <w:r>
              <w:rPr>
                <w:b/>
                <w:bCs/>
                <w:sz w:val="22"/>
                <w:szCs w:val="22"/>
              </w:rPr>
              <w:t>grantu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CEDA" w14:textId="77777777" w:rsidR="003D0BB9" w:rsidRPr="00B6055A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3E90" w14:textId="77777777" w:rsidR="003D0BB9" w:rsidRPr="00B6055A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EB16" w14:textId="77777777" w:rsidR="003D0BB9" w:rsidRPr="00B6055A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EA0FDB9" w14:textId="77777777" w:rsidR="003D0BB9" w:rsidRPr="00F40FA4" w:rsidRDefault="003D0BB9" w:rsidP="003D0BB9">
      <w:pPr>
        <w:jc w:val="both"/>
        <w:rPr>
          <w:b/>
          <w:bCs/>
          <w:sz w:val="20"/>
          <w:szCs w:val="20"/>
        </w:rPr>
      </w:pPr>
      <w:r w:rsidRPr="00F40FA4">
        <w:rPr>
          <w:b/>
          <w:bCs/>
          <w:sz w:val="20"/>
          <w:szCs w:val="20"/>
        </w:rPr>
        <w:t>OBJAŚNIENIA :</w:t>
      </w:r>
    </w:p>
    <w:p w14:paraId="01328FD5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 xml:space="preserve">poz. 1 - ujmuje się środki trwałe amortyzowane jednorazowo </w:t>
      </w:r>
      <w:r>
        <w:rPr>
          <w:sz w:val="20"/>
          <w:szCs w:val="20"/>
        </w:rPr>
        <w:t xml:space="preserve">o </w:t>
      </w:r>
      <w:r w:rsidRPr="00B25773">
        <w:rPr>
          <w:sz w:val="20"/>
          <w:szCs w:val="20"/>
        </w:rPr>
        <w:t xml:space="preserve">wartości </w:t>
      </w:r>
      <w:r>
        <w:rPr>
          <w:sz w:val="20"/>
          <w:szCs w:val="20"/>
        </w:rPr>
        <w:t xml:space="preserve">od </w:t>
      </w:r>
      <w:r w:rsidRPr="00B25773">
        <w:rPr>
          <w:sz w:val="20"/>
          <w:szCs w:val="20"/>
        </w:rPr>
        <w:t xml:space="preserve">3,5 </w:t>
      </w:r>
      <w:r>
        <w:rPr>
          <w:sz w:val="20"/>
          <w:szCs w:val="20"/>
        </w:rPr>
        <w:t>do 1</w:t>
      </w:r>
      <w:r w:rsidRPr="00B25773">
        <w:rPr>
          <w:sz w:val="20"/>
          <w:szCs w:val="20"/>
        </w:rPr>
        <w:t>0 tys. zł</w:t>
      </w:r>
    </w:p>
    <w:p w14:paraId="0BC487F8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>poz.2 - ujmuje się koszty zużycia materiałów, w tym w szczególności niskocenne składniki majątku, materiały laboratoryjne, elektroniczne, zakup licencji i oprogramowania, którego okres użytkowani jest krótszy niż 1 rok</w:t>
      </w:r>
    </w:p>
    <w:p w14:paraId="0DA0E14E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>poz.3 - ujmuje się koszty usług obcych, w tym w szczególności koszty publikacji</w:t>
      </w:r>
    </w:p>
    <w:p w14:paraId="6FF032C1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 xml:space="preserve">poz.4 - należy zaplanować koszty wynagrodzeń osobowych, w tym dodatków organizacyjno-motywacyjnych, zadaniowych i innych, koszty bezosobowego funduszu płac, honorariów, składki na ubezpieczenia społeczne </w:t>
      </w:r>
      <w:r w:rsidRPr="00B25773">
        <w:rPr>
          <w:sz w:val="20"/>
          <w:szCs w:val="20"/>
        </w:rPr>
        <w:br/>
        <w:t>i fundusz pracy</w:t>
      </w:r>
      <w:r>
        <w:rPr>
          <w:sz w:val="20"/>
          <w:szCs w:val="20"/>
        </w:rPr>
        <w:t>, PPK</w:t>
      </w:r>
      <w:r w:rsidRPr="00B25773">
        <w:rPr>
          <w:sz w:val="20"/>
          <w:szCs w:val="20"/>
        </w:rPr>
        <w:t xml:space="preserve"> oraz odpis na ZFŚS</w:t>
      </w:r>
      <w:r>
        <w:rPr>
          <w:sz w:val="20"/>
          <w:szCs w:val="20"/>
        </w:rPr>
        <w:t xml:space="preserve"> </w:t>
      </w:r>
    </w:p>
    <w:p w14:paraId="6CD80E42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 xml:space="preserve">poz.5 - ujmuje się koszty podróży służbowych krajowych i zagranicznych, koszty związane </w:t>
      </w:r>
      <w:r w:rsidRPr="00B25773">
        <w:rPr>
          <w:sz w:val="20"/>
          <w:szCs w:val="20"/>
        </w:rPr>
        <w:br/>
        <w:t>z uczestnictwem w konferencjach, seminariach</w:t>
      </w:r>
    </w:p>
    <w:p w14:paraId="37A7F10A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>poz.6 - należy zaplanować inne koszty bezpośrednie nie ujęte w poz. 1 - 5</w:t>
      </w:r>
    </w:p>
    <w:p w14:paraId="40D6D83C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>poz.7 - ujmuje się koszty usług wewnętrznych świadczonych przez inne jednostki PW, np. Oficynę Wydawniczą</w:t>
      </w:r>
    </w:p>
    <w:p w14:paraId="0D325A34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>poz.8 - planuje się koszty pośrednie</w:t>
      </w:r>
      <w:r>
        <w:rPr>
          <w:sz w:val="20"/>
          <w:szCs w:val="20"/>
        </w:rPr>
        <w:t xml:space="preserve"> (wydziałowe) w wysokości </w:t>
      </w:r>
      <w:r w:rsidRPr="00B25773">
        <w:rPr>
          <w:sz w:val="20"/>
          <w:szCs w:val="20"/>
        </w:rPr>
        <w:t>20% kosztów bezpośrednich z wyłączeniem usług wewnętrznych</w:t>
      </w:r>
    </w:p>
    <w:p w14:paraId="5FBB3FA6" w14:textId="77777777" w:rsidR="003D0BB9" w:rsidRPr="00B25773" w:rsidRDefault="003D0BB9" w:rsidP="003D0BB9">
      <w:pPr>
        <w:rPr>
          <w:sz w:val="20"/>
          <w:szCs w:val="20"/>
        </w:rPr>
      </w:pPr>
      <w:r w:rsidRPr="00B25773">
        <w:rPr>
          <w:sz w:val="20"/>
          <w:szCs w:val="20"/>
        </w:rPr>
        <w:t xml:space="preserve">poz.9 - wykazuje się planowane nakłady na zakup środków trwałych oraz wartości niematerialnych i prawnych </w:t>
      </w:r>
      <w:r w:rsidRPr="00B25773">
        <w:rPr>
          <w:sz w:val="20"/>
          <w:szCs w:val="20"/>
        </w:rPr>
        <w:br/>
        <w:t xml:space="preserve">o wartości </w:t>
      </w:r>
      <w:r>
        <w:rPr>
          <w:sz w:val="20"/>
          <w:szCs w:val="20"/>
        </w:rPr>
        <w:t xml:space="preserve">równej i </w:t>
      </w:r>
      <w:r w:rsidRPr="00B25773">
        <w:rPr>
          <w:sz w:val="20"/>
          <w:szCs w:val="20"/>
        </w:rPr>
        <w:t>wyż</w:t>
      </w:r>
      <w:r>
        <w:rPr>
          <w:sz w:val="20"/>
          <w:szCs w:val="20"/>
        </w:rPr>
        <w:t>sz</w:t>
      </w:r>
      <w:r w:rsidRPr="00B25773">
        <w:rPr>
          <w:sz w:val="20"/>
          <w:szCs w:val="20"/>
        </w:rPr>
        <w:t xml:space="preserve">ej </w:t>
      </w:r>
      <w:r>
        <w:rPr>
          <w:sz w:val="20"/>
          <w:szCs w:val="20"/>
        </w:rPr>
        <w:t xml:space="preserve">od </w:t>
      </w:r>
      <w:r w:rsidRPr="00B25773">
        <w:rPr>
          <w:sz w:val="20"/>
          <w:szCs w:val="20"/>
        </w:rPr>
        <w:t>10,0 tys. zł.</w:t>
      </w:r>
      <w:r>
        <w:rPr>
          <w:sz w:val="20"/>
          <w:szCs w:val="20"/>
        </w:rPr>
        <w:t xml:space="preserve"> Zakupy środków trwałych mogą być </w:t>
      </w:r>
      <w:r w:rsidRPr="00265E28">
        <w:rPr>
          <w:sz w:val="20"/>
          <w:szCs w:val="20"/>
        </w:rPr>
        <w:t xml:space="preserve">realizowane wyłącznie w pierwszym roku </w:t>
      </w:r>
      <w:r>
        <w:rPr>
          <w:sz w:val="20"/>
          <w:szCs w:val="20"/>
        </w:rPr>
        <w:t>trwania grantu</w:t>
      </w:r>
      <w:r w:rsidRPr="00265E28">
        <w:rPr>
          <w:sz w:val="20"/>
          <w:szCs w:val="20"/>
        </w:rPr>
        <w:t>.</w:t>
      </w:r>
    </w:p>
    <w:p w14:paraId="2D85BD70" w14:textId="77777777" w:rsidR="002A31B3" w:rsidRDefault="002A31B3" w:rsidP="003D0BB9"/>
    <w:sectPr w:rsidR="002A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MDQ2NrQ0sjAyMLZQ0lEKTi0uzszPAykwqQUAtJbRxywAAAA="/>
  </w:docVars>
  <w:rsids>
    <w:rsidRoot w:val="003D0BB9"/>
    <w:rsid w:val="002A31B3"/>
    <w:rsid w:val="003C203F"/>
    <w:rsid w:val="003C6F2F"/>
    <w:rsid w:val="003D0BB9"/>
    <w:rsid w:val="004A5265"/>
    <w:rsid w:val="00570404"/>
    <w:rsid w:val="006F5870"/>
    <w:rsid w:val="008478D9"/>
    <w:rsid w:val="00A106EE"/>
    <w:rsid w:val="00A800C9"/>
    <w:rsid w:val="00F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183"/>
  <w15:chartTrackingRefBased/>
  <w15:docId w15:val="{51B08AD2-509B-4F33-AD3F-55662D23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7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8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5976D978F834298C015D75AE8DC6B" ma:contentTypeVersion="12" ma:contentTypeDescription="Utwórz nowy dokument." ma:contentTypeScope="" ma:versionID="7591d12cdc664dcbadc417c7f549abe6">
  <xsd:schema xmlns:xsd="http://www.w3.org/2001/XMLSchema" xmlns:xs="http://www.w3.org/2001/XMLSchema" xmlns:p="http://schemas.microsoft.com/office/2006/metadata/properties" xmlns:ns2="71872639-374b-43fd-8748-045ffb811a76" xmlns:ns3="19e2b116-ebc2-48e3-af0b-8b3a27d70446" targetNamespace="http://schemas.microsoft.com/office/2006/metadata/properties" ma:root="true" ma:fieldsID="43e0f9e0b50e7b18366312a87ef17e8c" ns2:_="" ns3:_="">
    <xsd:import namespace="71872639-374b-43fd-8748-045ffb811a76"/>
    <xsd:import namespace="19e2b116-ebc2-48e3-af0b-8b3a27d70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2639-374b-43fd-8748-045ffb81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b116-ebc2-48e3-af0b-8b3a27d70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05E54-7796-4C4E-9B4A-E336CADB8E8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71872639-374b-43fd-8748-045ffb811a76"/>
    <ds:schemaRef ds:uri="http://schemas.microsoft.com/office/infopath/2007/PartnerControls"/>
    <ds:schemaRef ds:uri="19e2b116-ebc2-48e3-af0b-8b3a27d704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22BCC5-EC1F-4B03-8962-42A21306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2639-374b-43fd-8748-045ffb811a76"/>
    <ds:schemaRef ds:uri="19e2b116-ebc2-48e3-af0b-8b3a27d70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36597-BBF0-485D-89A9-A05D8E5A0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4</DocSecurity>
  <Lines>13</Lines>
  <Paragraphs>3</Paragraphs>
  <ScaleCrop>false</ScaleCrop>
  <Company>Politechnika Warszawska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Pietraszuk Marta</dc:creator>
  <cp:keywords/>
  <dc:description/>
  <cp:lastModifiedBy>Słowińska Monika</cp:lastModifiedBy>
  <cp:revision>2</cp:revision>
  <cp:lastPrinted>2022-01-31T10:27:00Z</cp:lastPrinted>
  <dcterms:created xsi:type="dcterms:W3CDTF">2023-03-10T08:59:00Z</dcterms:created>
  <dcterms:modified xsi:type="dcterms:W3CDTF">2023-03-10T08:59:00Z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0x0101004DB5976D978F834298C015D75AE8DC6B</vt:lpwstr>
  </property>
  <property fmtid="{D5CDD505-2E9C-101B-9397-08002B2CF9AE}" pid="3" name="GrammarlyDocumentId">
    <vt:lpwstr>4b218b0db14f45f01c53427d5dc4fe209b85d749272fea7bbf4139d691a6fe35</vt:lpwstr>
  </property>
</Properties>
</file>